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3D" w:rsidRDefault="0087263D" w:rsidP="00706266">
      <w:pPr>
        <w:spacing w:after="0" w:line="240" w:lineRule="auto"/>
        <w:jc w:val="center"/>
        <w:rPr>
          <w:rFonts w:ascii="Times New Roman" w:hAnsi="Times New Roman"/>
          <w:b/>
          <w:sz w:val="28"/>
          <w:szCs w:val="28"/>
          <w:lang w:val="it-IT"/>
        </w:rPr>
      </w:pPr>
      <w:r w:rsidRPr="00706266">
        <w:rPr>
          <w:rFonts w:ascii="Times New Roman" w:hAnsi="Times New Roman"/>
          <w:b/>
          <w:sz w:val="28"/>
          <w:szCs w:val="28"/>
          <w:lang w:val="it-IT"/>
        </w:rPr>
        <w:t>R E L A C I O N</w:t>
      </w:r>
    </w:p>
    <w:p w:rsidR="00706266" w:rsidRPr="00706266" w:rsidRDefault="00706266" w:rsidP="00706266">
      <w:pPr>
        <w:spacing w:after="0" w:line="240" w:lineRule="auto"/>
        <w:jc w:val="center"/>
        <w:rPr>
          <w:rFonts w:ascii="Times New Roman" w:hAnsi="Times New Roman"/>
          <w:b/>
          <w:sz w:val="28"/>
          <w:szCs w:val="28"/>
          <w:lang w:val="it-IT"/>
        </w:rPr>
      </w:pPr>
    </w:p>
    <w:p w:rsidR="00706266" w:rsidRDefault="0087263D" w:rsidP="00706266">
      <w:pPr>
        <w:spacing w:after="0" w:line="240" w:lineRule="auto"/>
        <w:jc w:val="center"/>
        <w:rPr>
          <w:rFonts w:ascii="Times New Roman" w:hAnsi="Times New Roman"/>
          <w:b/>
          <w:iCs/>
          <w:sz w:val="28"/>
          <w:szCs w:val="28"/>
          <w:lang w:val="sq-AL"/>
        </w:rPr>
      </w:pPr>
      <w:r w:rsidRPr="00706266">
        <w:rPr>
          <w:rFonts w:ascii="Times New Roman" w:hAnsi="Times New Roman"/>
          <w:b/>
          <w:sz w:val="28"/>
          <w:szCs w:val="28"/>
          <w:lang w:val="it-IT"/>
        </w:rPr>
        <w:t>PËR</w:t>
      </w:r>
      <w:r w:rsidRPr="00706266">
        <w:rPr>
          <w:rFonts w:ascii="Times New Roman" w:hAnsi="Times New Roman"/>
          <w:b/>
          <w:iCs/>
          <w:sz w:val="28"/>
          <w:szCs w:val="28"/>
          <w:lang w:val="sq-AL"/>
        </w:rPr>
        <w:t xml:space="preserve"> </w:t>
      </w:r>
    </w:p>
    <w:p w:rsidR="00706266" w:rsidRPr="00706266" w:rsidRDefault="00706266" w:rsidP="00706266">
      <w:pPr>
        <w:spacing w:after="0" w:line="240" w:lineRule="auto"/>
        <w:jc w:val="center"/>
        <w:rPr>
          <w:rFonts w:ascii="Times New Roman" w:hAnsi="Times New Roman"/>
          <w:b/>
          <w:iCs/>
          <w:sz w:val="28"/>
          <w:szCs w:val="28"/>
          <w:lang w:val="sq-AL"/>
        </w:rPr>
      </w:pPr>
    </w:p>
    <w:p w:rsidR="00706266" w:rsidRDefault="0087263D" w:rsidP="00706266">
      <w:pPr>
        <w:spacing w:after="0" w:line="240" w:lineRule="auto"/>
        <w:jc w:val="center"/>
        <w:rPr>
          <w:rFonts w:ascii="Times New Roman" w:hAnsi="Times New Roman"/>
          <w:b/>
          <w:iCs/>
          <w:sz w:val="28"/>
          <w:szCs w:val="28"/>
          <w:lang w:val="sq-AL"/>
        </w:rPr>
      </w:pPr>
      <w:r w:rsidRPr="00706266">
        <w:rPr>
          <w:rFonts w:ascii="Times New Roman" w:hAnsi="Times New Roman"/>
          <w:b/>
          <w:iCs/>
          <w:sz w:val="28"/>
          <w:szCs w:val="28"/>
          <w:lang w:val="sq-AL"/>
        </w:rPr>
        <w:t>PROJEKTLIGJIN</w:t>
      </w:r>
      <w:r w:rsidR="00706266" w:rsidRPr="00706266">
        <w:rPr>
          <w:rFonts w:ascii="Times New Roman" w:hAnsi="Times New Roman"/>
          <w:b/>
          <w:iCs/>
          <w:sz w:val="28"/>
          <w:szCs w:val="28"/>
          <w:lang w:val="sq-AL"/>
        </w:rPr>
        <w:t xml:space="preserve"> </w:t>
      </w:r>
    </w:p>
    <w:p w:rsidR="00706266" w:rsidRPr="00706266" w:rsidRDefault="00706266" w:rsidP="00706266">
      <w:pPr>
        <w:spacing w:after="0" w:line="240" w:lineRule="auto"/>
        <w:jc w:val="center"/>
        <w:rPr>
          <w:rFonts w:ascii="Times New Roman" w:hAnsi="Times New Roman"/>
          <w:b/>
          <w:iCs/>
          <w:sz w:val="28"/>
          <w:szCs w:val="28"/>
          <w:lang w:val="sq-AL"/>
        </w:rPr>
      </w:pPr>
    </w:p>
    <w:p w:rsidR="0087263D" w:rsidRPr="00706266" w:rsidRDefault="0087263D" w:rsidP="00706266">
      <w:pPr>
        <w:spacing w:after="0" w:line="240" w:lineRule="auto"/>
        <w:jc w:val="center"/>
        <w:rPr>
          <w:rFonts w:ascii="Times New Roman" w:hAnsi="Times New Roman"/>
          <w:b/>
          <w:iCs/>
          <w:sz w:val="28"/>
          <w:szCs w:val="28"/>
          <w:lang w:val="sq-AL"/>
        </w:rPr>
      </w:pPr>
      <w:r w:rsidRPr="00706266">
        <w:rPr>
          <w:rFonts w:ascii="Times New Roman" w:hAnsi="Times New Roman"/>
          <w:b/>
          <w:iCs/>
          <w:sz w:val="28"/>
          <w:szCs w:val="28"/>
          <w:lang w:val="sq-AL"/>
        </w:rPr>
        <w:t>PËR</w:t>
      </w:r>
      <w:r w:rsidR="00706266" w:rsidRPr="00706266">
        <w:rPr>
          <w:rFonts w:ascii="Times New Roman" w:hAnsi="Times New Roman"/>
          <w:b/>
          <w:iCs/>
          <w:sz w:val="28"/>
          <w:szCs w:val="28"/>
          <w:lang w:val="sq-AL"/>
        </w:rPr>
        <w:t xml:space="preserve"> </w:t>
      </w:r>
      <w:r w:rsidR="00BE3222">
        <w:rPr>
          <w:rFonts w:ascii="Times New Roman" w:hAnsi="Times New Roman"/>
          <w:b/>
          <w:iCs/>
          <w:sz w:val="28"/>
          <w:szCs w:val="28"/>
          <w:lang w:val="sq-AL"/>
        </w:rPr>
        <w:t>DISA</w:t>
      </w:r>
      <w:r w:rsidRPr="00706266">
        <w:rPr>
          <w:rFonts w:ascii="Times New Roman" w:hAnsi="Times New Roman"/>
          <w:b/>
          <w:iCs/>
          <w:sz w:val="28"/>
          <w:szCs w:val="28"/>
          <w:lang w:val="sq-AL"/>
        </w:rPr>
        <w:t xml:space="preserve"> NDRYSHIME</w:t>
      </w:r>
      <w:r w:rsidR="00706266">
        <w:rPr>
          <w:rFonts w:ascii="Times New Roman" w:hAnsi="Times New Roman"/>
          <w:b/>
          <w:iCs/>
          <w:sz w:val="28"/>
          <w:szCs w:val="28"/>
          <w:lang w:val="sq-AL"/>
        </w:rPr>
        <w:t xml:space="preserve"> </w:t>
      </w:r>
      <w:r w:rsidR="00BE3222">
        <w:rPr>
          <w:rFonts w:ascii="Times New Roman" w:hAnsi="Times New Roman"/>
          <w:b/>
          <w:iCs/>
          <w:sz w:val="28"/>
          <w:szCs w:val="28"/>
          <w:lang w:val="sq-AL"/>
        </w:rPr>
        <w:t xml:space="preserve">DHE SHTESA </w:t>
      </w:r>
      <w:r w:rsidRPr="00706266">
        <w:rPr>
          <w:rFonts w:ascii="Times New Roman" w:hAnsi="Times New Roman"/>
          <w:b/>
          <w:iCs/>
          <w:sz w:val="28"/>
          <w:szCs w:val="28"/>
          <w:lang w:val="sq-AL"/>
        </w:rPr>
        <w:t>NË LIGJIN NR. 9863, DATË 28.1.2008 “PËR USHQIMIN”, I NDRYSHUAR</w:t>
      </w:r>
    </w:p>
    <w:p w:rsidR="0087263D" w:rsidRDefault="0087263D" w:rsidP="00706266">
      <w:pPr>
        <w:keepNext/>
        <w:widowControl w:val="0"/>
        <w:spacing w:after="0" w:line="240" w:lineRule="auto"/>
        <w:jc w:val="center"/>
        <w:rPr>
          <w:rFonts w:ascii="Times New Roman" w:hAnsi="Times New Roman"/>
          <w:b/>
          <w:caps/>
          <w:sz w:val="28"/>
          <w:szCs w:val="28"/>
          <w:lang w:val="sq-AL"/>
        </w:rPr>
      </w:pPr>
    </w:p>
    <w:p w:rsidR="00706266" w:rsidRPr="00706266" w:rsidRDefault="00706266" w:rsidP="00706266">
      <w:pPr>
        <w:keepNext/>
        <w:widowControl w:val="0"/>
        <w:spacing w:after="0" w:line="240" w:lineRule="auto"/>
        <w:jc w:val="center"/>
        <w:rPr>
          <w:rFonts w:ascii="Times New Roman" w:hAnsi="Times New Roman"/>
          <w:b/>
          <w:caps/>
          <w:sz w:val="28"/>
          <w:szCs w:val="28"/>
          <w:lang w:val="sq-AL"/>
        </w:rPr>
      </w:pPr>
    </w:p>
    <w:p w:rsidR="0087263D" w:rsidRPr="00706266" w:rsidRDefault="0087263D" w:rsidP="00706266">
      <w:pPr>
        <w:numPr>
          <w:ilvl w:val="0"/>
          <w:numId w:val="1"/>
        </w:numPr>
        <w:spacing w:after="0" w:line="240" w:lineRule="auto"/>
        <w:ind w:hanging="630"/>
        <w:contextualSpacing/>
        <w:jc w:val="both"/>
        <w:rPr>
          <w:rFonts w:ascii="Times New Roman" w:hAnsi="Times New Roman"/>
          <w:b/>
          <w:sz w:val="28"/>
          <w:szCs w:val="28"/>
          <w:lang w:val="sq-AL"/>
        </w:rPr>
      </w:pPr>
      <w:r w:rsidRPr="00706266">
        <w:rPr>
          <w:rFonts w:ascii="Times New Roman" w:hAnsi="Times New Roman"/>
          <w:b/>
          <w:sz w:val="28"/>
          <w:szCs w:val="28"/>
          <w:lang w:val="sq-AL"/>
        </w:rPr>
        <w:t>QËLLIMI I PROJEKTAKTIT DHE OBJEKTIVAT QË SYNOHEN TË ARRIHEN</w:t>
      </w:r>
    </w:p>
    <w:p w:rsidR="0087263D" w:rsidRPr="00706266" w:rsidRDefault="0087263D" w:rsidP="00706266">
      <w:pPr>
        <w:spacing w:after="0" w:line="240" w:lineRule="auto"/>
        <w:rPr>
          <w:rFonts w:ascii="Times New Roman" w:hAnsi="Times New Roman"/>
          <w:sz w:val="28"/>
          <w:szCs w:val="28"/>
          <w:lang w:val="sq-AL"/>
        </w:rPr>
      </w:pPr>
    </w:p>
    <w:p w:rsidR="0087263D" w:rsidRPr="00706266" w:rsidRDefault="0087263D" w:rsidP="00706266">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Qëllimi i këtij projektligji</w:t>
      </w:r>
      <w:r w:rsidRPr="00706266">
        <w:rPr>
          <w:rFonts w:ascii="Times New Roman" w:hAnsi="Times New Roman"/>
          <w:bCs/>
          <w:sz w:val="28"/>
          <w:szCs w:val="28"/>
          <w:lang w:val="sq-AL"/>
        </w:rPr>
        <w:t xml:space="preserve"> është </w:t>
      </w:r>
      <w:r w:rsidR="00C046AB" w:rsidRPr="00706266">
        <w:rPr>
          <w:rFonts w:ascii="Times New Roman" w:hAnsi="Times New Roman"/>
          <w:sz w:val="28"/>
          <w:szCs w:val="28"/>
          <w:lang w:val="sq-AL"/>
        </w:rPr>
        <w:t>forcimi</w:t>
      </w:r>
      <w:r w:rsidRPr="00706266">
        <w:rPr>
          <w:rFonts w:ascii="Times New Roman" w:hAnsi="Times New Roman"/>
          <w:sz w:val="28"/>
          <w:szCs w:val="28"/>
          <w:lang w:val="sq-AL"/>
        </w:rPr>
        <w:t xml:space="preserve"> </w:t>
      </w:r>
      <w:r w:rsidR="00C046AB" w:rsidRPr="00706266">
        <w:rPr>
          <w:rFonts w:ascii="Times New Roman" w:hAnsi="Times New Roman"/>
          <w:sz w:val="28"/>
          <w:szCs w:val="28"/>
          <w:lang w:val="sq-AL"/>
        </w:rPr>
        <w:t>i strukturave t</w:t>
      </w:r>
      <w:r w:rsidR="00AB6806" w:rsidRPr="00706266">
        <w:rPr>
          <w:rFonts w:ascii="Times New Roman" w:hAnsi="Times New Roman"/>
          <w:sz w:val="28"/>
          <w:szCs w:val="28"/>
          <w:lang w:val="sq-AL"/>
        </w:rPr>
        <w:t>ë</w:t>
      </w:r>
      <w:r w:rsidR="00706266" w:rsidRPr="00706266">
        <w:rPr>
          <w:rFonts w:ascii="Times New Roman" w:hAnsi="Times New Roman"/>
          <w:sz w:val="28"/>
          <w:szCs w:val="28"/>
          <w:lang w:val="sq-AL"/>
        </w:rPr>
        <w:t xml:space="preserve"> kontrollit gjatë të</w:t>
      </w:r>
      <w:r w:rsidRPr="00706266">
        <w:rPr>
          <w:rFonts w:ascii="Times New Roman" w:hAnsi="Times New Roman"/>
          <w:sz w:val="28"/>
          <w:szCs w:val="28"/>
          <w:lang w:val="sq-AL"/>
        </w:rPr>
        <w:t xml:space="preserve"> gjithë zinxhirit ushqimor</w:t>
      </w:r>
      <w:r w:rsidR="00706266" w:rsidRPr="00706266">
        <w:rPr>
          <w:rFonts w:ascii="Times New Roman" w:hAnsi="Times New Roman"/>
          <w:sz w:val="28"/>
          <w:szCs w:val="28"/>
          <w:lang w:val="sq-AL"/>
        </w:rPr>
        <w:t>,</w:t>
      </w:r>
      <w:r w:rsidRPr="00706266">
        <w:rPr>
          <w:rFonts w:ascii="Times New Roman" w:hAnsi="Times New Roman"/>
          <w:sz w:val="28"/>
          <w:szCs w:val="28"/>
          <w:lang w:val="sq-AL"/>
        </w:rPr>
        <w:t xml:space="preserve"> duke siguruar një nivel të lartë të mbrojtjes së shëndetit dhe interesave të konsumatorit.   </w:t>
      </w:r>
    </w:p>
    <w:p w:rsidR="0087263D" w:rsidRPr="00706266" w:rsidRDefault="0087263D" w:rsidP="00706266">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 xml:space="preserve">Për këtë qëllim, ky projektligj, ka për objektiv të sigurojë bazën për të garantuar që çdo hallkë e zinxhirit ushqimor të jetë shumë e fortë për të arritur synimin që shëndeti i konsumatorit të jetë plotësisht i mbrojtur. Ky objektiv është i vlefshëm pavarësisht nga fakti nëse ushqimet prodhohen në Shqipëri apo importohen nga vende të tjera. </w:t>
      </w:r>
    </w:p>
    <w:p w:rsidR="0087263D" w:rsidRDefault="0087263D" w:rsidP="00706266">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 xml:space="preserve"> </w:t>
      </w:r>
    </w:p>
    <w:p w:rsidR="00706266" w:rsidRPr="00706266" w:rsidRDefault="00706266" w:rsidP="00706266">
      <w:pPr>
        <w:spacing w:after="0" w:line="240" w:lineRule="auto"/>
        <w:jc w:val="both"/>
        <w:rPr>
          <w:rFonts w:ascii="Times New Roman" w:hAnsi="Times New Roman"/>
          <w:sz w:val="28"/>
          <w:szCs w:val="28"/>
          <w:lang w:val="sq-AL"/>
        </w:rPr>
      </w:pPr>
    </w:p>
    <w:p w:rsidR="0087263D" w:rsidRPr="00706266" w:rsidRDefault="0087263D" w:rsidP="00706266">
      <w:pPr>
        <w:pStyle w:val="BodyText2"/>
        <w:numPr>
          <w:ilvl w:val="0"/>
          <w:numId w:val="1"/>
        </w:numPr>
        <w:tabs>
          <w:tab w:val="left" w:pos="0"/>
        </w:tabs>
        <w:spacing w:after="0" w:line="240" w:lineRule="auto"/>
        <w:ind w:left="634"/>
        <w:rPr>
          <w:b/>
          <w:sz w:val="28"/>
          <w:szCs w:val="28"/>
          <w:lang w:val="sq-AL"/>
        </w:rPr>
      </w:pPr>
      <w:r w:rsidRPr="00706266">
        <w:rPr>
          <w:b/>
          <w:sz w:val="28"/>
          <w:szCs w:val="28"/>
          <w:lang w:val="sq-AL"/>
        </w:rPr>
        <w:t>VLERËSIMI I PROJEKTAKTIT NË RAPORT ME PROGRAMIN POLITIK TË KËSHILLIT TË MINISTRAVE, ME PROGRAMIN ANALITIK TË AKTEVE DHE DOKUMENTE TË TJERA POLITIKE</w:t>
      </w:r>
    </w:p>
    <w:p w:rsidR="0087263D" w:rsidRPr="00706266" w:rsidRDefault="0087263D" w:rsidP="00706266">
      <w:pPr>
        <w:spacing w:after="0" w:line="240" w:lineRule="auto"/>
        <w:ind w:left="1080"/>
        <w:jc w:val="both"/>
        <w:rPr>
          <w:rFonts w:ascii="Times New Roman" w:eastAsia="Times New Roman" w:hAnsi="Times New Roman"/>
          <w:b/>
          <w:sz w:val="28"/>
          <w:szCs w:val="28"/>
          <w:lang w:val="sq-AL"/>
        </w:rPr>
      </w:pPr>
    </w:p>
    <w:p w:rsidR="00965EF1" w:rsidRPr="00965EF1" w:rsidRDefault="0087263D"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 xml:space="preserve">Sigurimi i një niveli të lartë të mbrojtjes së shëndetit të njerëzve dhe interesave të konsumatorit është një nga prioritetet kryesore në programin politik të qeverisë shqiptare. Një politikë efikase e sigurisë ushqimore duhet të njohë natyrën komplekse të prodhimit të këtyre ushqimeve si dhe vlerësimin e monitorimit të risqeve mbi shëndetin e njerëzve. Për këtë arsye Qeveria shqiptare ka patur dhe ka në vëmendjen e saj forcimin e kontrollit dhe të monitorimit të ushqimeve që prodhohen dhe tregtohen në tregun shqiptar  të destinuara për konsum njerëzor si dhe të ushqimeve që përdoren për kafshë. </w:t>
      </w:r>
      <w:r w:rsidR="00965EF1" w:rsidRPr="00965EF1">
        <w:rPr>
          <w:rFonts w:ascii="Times New Roman" w:eastAsia="Times New Roman" w:hAnsi="Times New Roman"/>
          <w:color w:val="000000" w:themeColor="text1"/>
          <w:sz w:val="28"/>
          <w:szCs w:val="28"/>
          <w:lang w:val="sq-AL"/>
        </w:rPr>
        <w:t>Këto ndryshime i bashkangjiten ndryshimeve që po pëson Kodi Penal</w:t>
      </w:r>
      <w:r w:rsidR="00965EF1">
        <w:rPr>
          <w:rFonts w:ascii="Times New Roman" w:eastAsia="Times New Roman" w:hAnsi="Times New Roman"/>
          <w:color w:val="000000" w:themeColor="text1"/>
          <w:sz w:val="28"/>
          <w:szCs w:val="28"/>
          <w:lang w:val="sq-AL"/>
        </w:rPr>
        <w:t>,</w:t>
      </w:r>
      <w:r w:rsidR="00965EF1" w:rsidRPr="00965EF1">
        <w:rPr>
          <w:rFonts w:ascii="Times New Roman" w:eastAsia="Times New Roman" w:hAnsi="Times New Roman"/>
          <w:color w:val="000000" w:themeColor="text1"/>
          <w:sz w:val="28"/>
          <w:szCs w:val="28"/>
          <w:lang w:val="sq-AL"/>
        </w:rPr>
        <w:t xml:space="preserve"> në lidhje me sigurinë ushqimore</w:t>
      </w:r>
      <w:r w:rsidR="00965EF1">
        <w:rPr>
          <w:rFonts w:ascii="Times New Roman" w:eastAsia="Times New Roman" w:hAnsi="Times New Roman"/>
          <w:color w:val="000000" w:themeColor="text1"/>
          <w:sz w:val="28"/>
          <w:szCs w:val="28"/>
          <w:lang w:val="sq-AL"/>
        </w:rPr>
        <w:t>.</w:t>
      </w:r>
    </w:p>
    <w:p w:rsidR="00CD387E" w:rsidRDefault="0087263D" w:rsidP="00706266">
      <w:pPr>
        <w:shd w:val="clear" w:color="auto" w:fill="FFFFFF"/>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Ky projektligj është parashikuar në Programin Analitik të Akteve që do të miratohen për vitin 201</w:t>
      </w:r>
      <w:r w:rsidR="00CD387E" w:rsidRPr="00706266">
        <w:rPr>
          <w:rFonts w:ascii="Times New Roman" w:eastAsia="Times New Roman" w:hAnsi="Times New Roman"/>
          <w:sz w:val="28"/>
          <w:szCs w:val="28"/>
          <w:lang w:val="sq-AL"/>
        </w:rPr>
        <w:t xml:space="preserve">9, miratuar me i </w:t>
      </w:r>
      <w:r w:rsidR="004A190A" w:rsidRPr="00706266">
        <w:rPr>
          <w:rFonts w:ascii="Times New Roman" w:eastAsia="Times New Roman" w:hAnsi="Times New Roman"/>
          <w:sz w:val="28"/>
          <w:szCs w:val="28"/>
          <w:lang w:val="sq-AL"/>
        </w:rPr>
        <w:t>Këshillit të Ministrave nr. 764, datë 27</w:t>
      </w:r>
      <w:r w:rsidR="00CD387E" w:rsidRPr="00706266">
        <w:rPr>
          <w:rFonts w:ascii="Times New Roman" w:eastAsia="Times New Roman" w:hAnsi="Times New Roman"/>
          <w:sz w:val="28"/>
          <w:szCs w:val="28"/>
          <w:lang w:val="sq-AL"/>
        </w:rPr>
        <w:t>.12.2018, “Për  miratimin  e  programit  të  përgjithshëm  analitik  të  projektakteve,  që do  të  paraqiten  për  shqyrtim  në Këshillin  e Ministrave gjatë vitit 2019”.  </w:t>
      </w:r>
    </w:p>
    <w:p w:rsidR="00706266" w:rsidRPr="00706266" w:rsidRDefault="00706266" w:rsidP="00706266">
      <w:pPr>
        <w:shd w:val="clear" w:color="auto" w:fill="FFFFFF"/>
        <w:spacing w:after="0" w:line="240" w:lineRule="auto"/>
        <w:jc w:val="both"/>
        <w:rPr>
          <w:rFonts w:ascii="Times New Roman" w:eastAsia="Times New Roman" w:hAnsi="Times New Roman"/>
          <w:sz w:val="28"/>
          <w:szCs w:val="28"/>
          <w:lang w:val="sq-AL"/>
        </w:rPr>
      </w:pPr>
    </w:p>
    <w:p w:rsidR="0087263D" w:rsidRPr="00706266" w:rsidRDefault="0087263D" w:rsidP="00706266">
      <w:pPr>
        <w:pStyle w:val="ListParagraph"/>
        <w:numPr>
          <w:ilvl w:val="0"/>
          <w:numId w:val="1"/>
        </w:numPr>
        <w:spacing w:after="0" w:line="240" w:lineRule="auto"/>
        <w:jc w:val="both"/>
        <w:rPr>
          <w:rFonts w:ascii="Times New Roman" w:eastAsia="Times New Roman" w:hAnsi="Times New Roman"/>
          <w:b/>
          <w:sz w:val="28"/>
          <w:szCs w:val="28"/>
          <w:lang w:val="sq-AL"/>
        </w:rPr>
      </w:pPr>
      <w:r w:rsidRPr="00706266">
        <w:rPr>
          <w:rFonts w:ascii="Times New Roman" w:eastAsia="Times New Roman" w:hAnsi="Times New Roman"/>
          <w:b/>
          <w:sz w:val="28"/>
          <w:szCs w:val="28"/>
          <w:lang w:val="sq-AL"/>
        </w:rPr>
        <w:lastRenderedPageBreak/>
        <w:t>A</w:t>
      </w:r>
      <w:bookmarkStart w:id="0" w:name="_GoBack"/>
      <w:bookmarkEnd w:id="0"/>
      <w:r w:rsidRPr="00706266">
        <w:rPr>
          <w:rFonts w:ascii="Times New Roman" w:eastAsia="Times New Roman" w:hAnsi="Times New Roman"/>
          <w:b/>
          <w:sz w:val="28"/>
          <w:szCs w:val="28"/>
          <w:lang w:val="sq-AL"/>
        </w:rPr>
        <w:t>RGUMENTIMI I PROJEKTAKTIT LIDHUR ME PËRPARËSITË, PROBLEMATIKAT, EFEKTET E PRITSHME</w:t>
      </w:r>
    </w:p>
    <w:p w:rsidR="0087263D" w:rsidRPr="00706266" w:rsidRDefault="0087263D" w:rsidP="00706266">
      <w:pPr>
        <w:spacing w:after="0" w:line="240" w:lineRule="auto"/>
        <w:ind w:left="1080"/>
        <w:contextualSpacing/>
        <w:jc w:val="both"/>
        <w:rPr>
          <w:rFonts w:ascii="Times New Roman" w:eastAsia="Times New Roman" w:hAnsi="Times New Roman"/>
          <w:b/>
          <w:sz w:val="28"/>
          <w:szCs w:val="28"/>
          <w:lang w:val="sq-AL"/>
        </w:rPr>
      </w:pPr>
    </w:p>
    <w:p w:rsidR="0087263D" w:rsidRPr="00706266" w:rsidRDefault="0087263D" w:rsidP="00706266">
      <w:pPr>
        <w:pStyle w:val="Normal1"/>
        <w:spacing w:before="0" w:beforeAutospacing="0" w:after="0" w:afterAutospacing="0"/>
        <w:jc w:val="both"/>
        <w:rPr>
          <w:rFonts w:eastAsia="ヒラギノ角ゴ Pro W3"/>
          <w:color w:val="000000"/>
          <w:sz w:val="28"/>
          <w:szCs w:val="28"/>
          <w:lang w:eastAsia="en-US" w:bidi="ar-SA"/>
        </w:rPr>
      </w:pPr>
      <w:r w:rsidRPr="00706266">
        <w:rPr>
          <w:rFonts w:eastAsia="ヒラギノ角ゴ Pro W3"/>
          <w:color w:val="000000"/>
          <w:sz w:val="28"/>
          <w:szCs w:val="28"/>
          <w:lang w:eastAsia="en-US" w:bidi="ar-SA"/>
        </w:rPr>
        <w:t xml:space="preserve">Ky projektligj </w:t>
      </w:r>
      <w:r w:rsidR="000C7FFB" w:rsidRPr="00706266">
        <w:rPr>
          <w:noProof/>
          <w:sz w:val="28"/>
          <w:szCs w:val="28"/>
        </w:rPr>
        <w:t>b</w:t>
      </w:r>
      <w:r w:rsidR="00AB6806" w:rsidRPr="00706266">
        <w:rPr>
          <w:noProof/>
          <w:sz w:val="28"/>
          <w:szCs w:val="28"/>
        </w:rPr>
        <w:t>ë</w:t>
      </w:r>
      <w:r w:rsidR="000C7FFB" w:rsidRPr="00706266">
        <w:rPr>
          <w:noProof/>
          <w:sz w:val="28"/>
          <w:szCs w:val="28"/>
        </w:rPr>
        <w:t>n disa rregullime ligjore</w:t>
      </w:r>
      <w:r w:rsidR="00706266">
        <w:rPr>
          <w:noProof/>
          <w:sz w:val="28"/>
          <w:szCs w:val="28"/>
        </w:rPr>
        <w:t>,</w:t>
      </w:r>
      <w:r w:rsidR="000C7FFB" w:rsidRPr="00706266">
        <w:rPr>
          <w:noProof/>
          <w:sz w:val="28"/>
          <w:szCs w:val="28"/>
        </w:rPr>
        <w:t xml:space="preserve"> si dhe </w:t>
      </w:r>
      <w:r w:rsidRPr="00706266">
        <w:rPr>
          <w:noProof/>
          <w:sz w:val="28"/>
          <w:szCs w:val="28"/>
        </w:rPr>
        <w:t>p</w:t>
      </w:r>
      <w:r w:rsidRPr="00706266">
        <w:rPr>
          <w:sz w:val="28"/>
          <w:szCs w:val="28"/>
        </w:rPr>
        <w:t>ë</w:t>
      </w:r>
      <w:r w:rsidRPr="00706266">
        <w:rPr>
          <w:noProof/>
          <w:sz w:val="28"/>
          <w:szCs w:val="28"/>
        </w:rPr>
        <w:t>rmir</w:t>
      </w:r>
      <w:r w:rsidRPr="00706266">
        <w:rPr>
          <w:sz w:val="28"/>
          <w:szCs w:val="28"/>
        </w:rPr>
        <w:t>ë</w:t>
      </w:r>
      <w:r w:rsidRPr="00706266">
        <w:rPr>
          <w:noProof/>
          <w:sz w:val="28"/>
          <w:szCs w:val="28"/>
        </w:rPr>
        <w:t xml:space="preserve">son </w:t>
      </w:r>
      <w:r w:rsidR="00C76D93" w:rsidRPr="00706266">
        <w:rPr>
          <w:rFonts w:eastAsia="ヒラギノ角ゴ Pro W3"/>
          <w:color w:val="000000"/>
          <w:sz w:val="28"/>
          <w:szCs w:val="28"/>
          <w:lang w:eastAsia="en-US" w:bidi="ar-SA"/>
        </w:rPr>
        <w:t>procedurat e punësimit stafit t</w:t>
      </w:r>
      <w:r w:rsidR="00AB6806" w:rsidRPr="00706266">
        <w:rPr>
          <w:rFonts w:eastAsia="ヒラギノ角ゴ Pro W3"/>
          <w:color w:val="000000"/>
          <w:sz w:val="28"/>
          <w:szCs w:val="28"/>
          <w:lang w:eastAsia="en-US" w:bidi="ar-SA"/>
        </w:rPr>
        <w:t>ë</w:t>
      </w:r>
      <w:r w:rsidR="00C76D93" w:rsidRPr="00706266">
        <w:rPr>
          <w:rFonts w:eastAsia="ヒラギノ角ゴ Pro W3"/>
          <w:color w:val="000000"/>
          <w:sz w:val="28"/>
          <w:szCs w:val="28"/>
          <w:lang w:eastAsia="en-US" w:bidi="ar-SA"/>
        </w:rPr>
        <w:t xml:space="preserve"> Autoritetit Komb</w:t>
      </w:r>
      <w:r w:rsidR="00AB6806" w:rsidRPr="00706266">
        <w:rPr>
          <w:rFonts w:eastAsia="ヒラギノ角ゴ Pro W3"/>
          <w:color w:val="000000"/>
          <w:sz w:val="28"/>
          <w:szCs w:val="28"/>
          <w:lang w:eastAsia="en-US" w:bidi="ar-SA"/>
        </w:rPr>
        <w:t>ë</w:t>
      </w:r>
      <w:r w:rsidR="00C76D93" w:rsidRPr="00706266">
        <w:rPr>
          <w:rFonts w:eastAsia="ヒラギノ角ゴ Pro W3"/>
          <w:color w:val="000000"/>
          <w:sz w:val="28"/>
          <w:szCs w:val="28"/>
          <w:lang w:eastAsia="en-US" w:bidi="ar-SA"/>
        </w:rPr>
        <w:t>tar t</w:t>
      </w:r>
      <w:r w:rsidR="00AB6806" w:rsidRPr="00706266">
        <w:rPr>
          <w:rFonts w:eastAsia="ヒラギノ角ゴ Pro W3"/>
          <w:color w:val="000000"/>
          <w:sz w:val="28"/>
          <w:szCs w:val="28"/>
          <w:lang w:eastAsia="en-US" w:bidi="ar-SA"/>
        </w:rPr>
        <w:t>ë</w:t>
      </w:r>
      <w:r w:rsidR="00C76D93" w:rsidRPr="00706266">
        <w:rPr>
          <w:rFonts w:eastAsia="ヒラギノ角ゴ Pro W3"/>
          <w:color w:val="000000"/>
          <w:sz w:val="28"/>
          <w:szCs w:val="28"/>
          <w:lang w:eastAsia="en-US" w:bidi="ar-SA"/>
        </w:rPr>
        <w:t xml:space="preserve"> Ushqimit</w:t>
      </w:r>
      <w:r w:rsidR="00AB6806" w:rsidRPr="00706266">
        <w:rPr>
          <w:rFonts w:eastAsia="ヒラギノ角ゴ Pro W3"/>
          <w:color w:val="000000"/>
          <w:sz w:val="28"/>
          <w:szCs w:val="28"/>
          <w:lang w:eastAsia="en-US" w:bidi="ar-SA"/>
        </w:rPr>
        <w:t xml:space="preserve"> dhe Institutit të Sigurisë Ushqimore dhe Veterinarisë</w:t>
      </w:r>
      <w:r w:rsidR="00CD5E36" w:rsidRPr="00706266">
        <w:rPr>
          <w:noProof/>
          <w:sz w:val="28"/>
          <w:szCs w:val="28"/>
        </w:rPr>
        <w:t xml:space="preserve">, nisur </w:t>
      </w:r>
      <w:r w:rsidRPr="00706266">
        <w:rPr>
          <w:noProof/>
          <w:sz w:val="28"/>
          <w:szCs w:val="28"/>
        </w:rPr>
        <w:t xml:space="preserve">nga praktika e krijuar dhe problemet e dala </w:t>
      </w:r>
      <w:r w:rsidRPr="00706266">
        <w:rPr>
          <w:sz w:val="28"/>
          <w:szCs w:val="28"/>
        </w:rPr>
        <w:t>gjatë</w:t>
      </w:r>
      <w:r w:rsidRPr="00706266">
        <w:rPr>
          <w:noProof/>
          <w:sz w:val="28"/>
          <w:szCs w:val="28"/>
        </w:rPr>
        <w:t xml:space="preserve"> zbatimit t</w:t>
      </w:r>
      <w:r w:rsidRPr="00706266">
        <w:rPr>
          <w:sz w:val="28"/>
          <w:szCs w:val="28"/>
        </w:rPr>
        <w:t>ë</w:t>
      </w:r>
      <w:r w:rsidRPr="00706266">
        <w:rPr>
          <w:noProof/>
          <w:sz w:val="28"/>
          <w:szCs w:val="28"/>
        </w:rPr>
        <w:t xml:space="preserve"> tij.</w:t>
      </w:r>
    </w:p>
    <w:p w:rsidR="000138D7" w:rsidRPr="00706266" w:rsidRDefault="00415CCF"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shkurt 2019, 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Bruksel, u organizua takimi s</w:t>
      </w:r>
      <w:r w:rsidR="00706266">
        <w:rPr>
          <w:rFonts w:ascii="Times New Roman" w:eastAsia="Times New Roman" w:hAnsi="Times New Roman"/>
          <w:sz w:val="28"/>
          <w:szCs w:val="28"/>
          <w:lang w:val="sq-AL"/>
        </w:rPr>
        <w:t>h</w:t>
      </w:r>
      <w:r w:rsidRPr="00706266">
        <w:rPr>
          <w:rFonts w:ascii="Times New Roman" w:eastAsia="Times New Roman" w:hAnsi="Times New Roman"/>
          <w:sz w:val="28"/>
          <w:szCs w:val="28"/>
          <w:lang w:val="sq-AL"/>
        </w:rPr>
        <w:t>pjegues p</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 Kapitullin 12 “Politikat e siguris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ushqimore, veterinaris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dhe fitosanitare”. Gjat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s</w:t>
      </w:r>
      <w:r w:rsidR="00706266">
        <w:rPr>
          <w:rFonts w:ascii="Times New Roman" w:eastAsia="Times New Roman" w:hAnsi="Times New Roman"/>
          <w:sz w:val="28"/>
          <w:szCs w:val="28"/>
          <w:lang w:val="sq-AL"/>
        </w:rPr>
        <w:t>h</w:t>
      </w:r>
      <w:r w:rsidRPr="00706266">
        <w:rPr>
          <w:rFonts w:ascii="Times New Roman" w:eastAsia="Times New Roman" w:hAnsi="Times New Roman"/>
          <w:sz w:val="28"/>
          <w:szCs w:val="28"/>
          <w:lang w:val="sq-AL"/>
        </w:rPr>
        <w:t>pjegimeve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dh</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na gjat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k</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tij takimi</w:t>
      </w:r>
      <w:r w:rsidR="00706266">
        <w:rPr>
          <w:rFonts w:ascii="Times New Roman" w:eastAsia="Times New Roman" w:hAnsi="Times New Roman"/>
          <w:sz w:val="28"/>
          <w:szCs w:val="28"/>
          <w:lang w:val="sq-AL"/>
        </w:rPr>
        <w:t>,</w:t>
      </w:r>
      <w:r w:rsidRPr="00706266">
        <w:rPr>
          <w:rFonts w:ascii="Times New Roman" w:eastAsia="Times New Roman" w:hAnsi="Times New Roman"/>
          <w:sz w:val="28"/>
          <w:szCs w:val="28"/>
          <w:lang w:val="sq-AL"/>
        </w:rPr>
        <w:t xml:space="preserve"> u konstatua se ligji aktual p</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 ushqimin nuk parashikon nxjerrjen e nj</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numri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konsideruesh</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m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akteve 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nligjore</w:t>
      </w:r>
      <w:r w:rsidR="00706266">
        <w:rPr>
          <w:rFonts w:ascii="Times New Roman" w:eastAsia="Times New Roman" w:hAnsi="Times New Roman"/>
          <w:sz w:val="28"/>
          <w:szCs w:val="28"/>
          <w:lang w:val="sq-AL"/>
        </w:rPr>
        <w:t>,</w:t>
      </w:r>
      <w:r w:rsidRPr="00706266">
        <w:rPr>
          <w:rFonts w:ascii="Times New Roman" w:eastAsia="Times New Roman" w:hAnsi="Times New Roman"/>
          <w:sz w:val="28"/>
          <w:szCs w:val="28"/>
          <w:lang w:val="sq-AL"/>
        </w:rPr>
        <w:t xml:space="preserve"> p</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cilat </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sht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detyrim p</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rafrimi. Nga ana tjet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 g</w:t>
      </w:r>
      <w:r w:rsidR="000138D7" w:rsidRPr="00706266">
        <w:rPr>
          <w:rFonts w:ascii="Times New Roman" w:eastAsia="Times New Roman" w:hAnsi="Times New Roman"/>
          <w:sz w:val="28"/>
          <w:szCs w:val="28"/>
          <w:lang w:val="sq-AL"/>
        </w:rPr>
        <w:t>jat</w:t>
      </w:r>
      <w:r w:rsidR="00AB6806" w:rsidRPr="00706266">
        <w:rPr>
          <w:rFonts w:ascii="Times New Roman" w:eastAsia="Times New Roman" w:hAnsi="Times New Roman"/>
          <w:sz w:val="28"/>
          <w:szCs w:val="28"/>
          <w:lang w:val="sq-AL"/>
        </w:rPr>
        <w:t>ë</w:t>
      </w:r>
      <w:r w:rsidR="000138D7" w:rsidRPr="00706266">
        <w:rPr>
          <w:rFonts w:ascii="Times New Roman" w:eastAsia="Times New Roman" w:hAnsi="Times New Roman"/>
          <w:sz w:val="28"/>
          <w:szCs w:val="28"/>
          <w:lang w:val="sq-AL"/>
        </w:rPr>
        <w:t xml:space="preserve"> praktik</w:t>
      </w:r>
      <w:r w:rsidR="00AB6806" w:rsidRPr="00706266">
        <w:rPr>
          <w:rFonts w:ascii="Times New Roman" w:eastAsia="Times New Roman" w:hAnsi="Times New Roman"/>
          <w:sz w:val="28"/>
          <w:szCs w:val="28"/>
          <w:lang w:val="sq-AL"/>
        </w:rPr>
        <w:t>ë</w:t>
      </w:r>
      <w:r w:rsidR="000138D7" w:rsidRPr="00706266">
        <w:rPr>
          <w:rFonts w:ascii="Times New Roman" w:eastAsia="Times New Roman" w:hAnsi="Times New Roman"/>
          <w:sz w:val="28"/>
          <w:szCs w:val="28"/>
          <w:lang w:val="sq-AL"/>
        </w:rPr>
        <w:t>s s</w:t>
      </w:r>
      <w:r w:rsidR="00AB6806" w:rsidRPr="00706266">
        <w:rPr>
          <w:rFonts w:ascii="Times New Roman" w:eastAsia="Times New Roman" w:hAnsi="Times New Roman"/>
          <w:sz w:val="28"/>
          <w:szCs w:val="28"/>
          <w:lang w:val="sq-AL"/>
        </w:rPr>
        <w:t>ë</w:t>
      </w:r>
      <w:r w:rsidR="000138D7" w:rsidRPr="00706266">
        <w:rPr>
          <w:rFonts w:ascii="Times New Roman" w:eastAsia="Times New Roman" w:hAnsi="Times New Roman"/>
          <w:sz w:val="28"/>
          <w:szCs w:val="28"/>
          <w:lang w:val="sq-AL"/>
        </w:rPr>
        <w:t xml:space="preserve"> zbatimit t</w:t>
      </w:r>
      <w:r w:rsidR="00AB6806" w:rsidRPr="00706266">
        <w:rPr>
          <w:rFonts w:ascii="Times New Roman" w:eastAsia="Times New Roman" w:hAnsi="Times New Roman"/>
          <w:sz w:val="28"/>
          <w:szCs w:val="28"/>
          <w:lang w:val="sq-AL"/>
        </w:rPr>
        <w:t>ë</w:t>
      </w:r>
      <w:r w:rsidR="000138D7" w:rsidRPr="00706266">
        <w:rPr>
          <w:rFonts w:ascii="Times New Roman" w:eastAsia="Times New Roman" w:hAnsi="Times New Roman"/>
          <w:sz w:val="28"/>
          <w:szCs w:val="28"/>
          <w:lang w:val="sq-AL"/>
        </w:rPr>
        <w:t xml:space="preserve"> ligjit </w:t>
      </w:r>
      <w:r w:rsidRPr="00706266">
        <w:rPr>
          <w:rFonts w:ascii="Times New Roman" w:eastAsia="Times New Roman" w:hAnsi="Times New Roman"/>
          <w:sz w:val="28"/>
          <w:szCs w:val="28"/>
          <w:lang w:val="sq-AL"/>
        </w:rPr>
        <w:t>jan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konstatuar se ligji ka nevoj</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p</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 disa regullime ligjore q</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lidhen me munges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n e hap</w:t>
      </w:r>
      <w:r w:rsid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sir</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s p</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nxjerr</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akte 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nligjore</w:t>
      </w:r>
      <w:r w:rsidR="00706266">
        <w:rPr>
          <w:rFonts w:ascii="Times New Roman" w:eastAsia="Times New Roman" w:hAnsi="Times New Roman"/>
          <w:sz w:val="28"/>
          <w:szCs w:val="28"/>
          <w:lang w:val="sq-AL"/>
        </w:rPr>
        <w:t>,</w:t>
      </w:r>
      <w:r w:rsidRPr="00706266">
        <w:rPr>
          <w:rFonts w:ascii="Times New Roman" w:eastAsia="Times New Roman" w:hAnsi="Times New Roman"/>
          <w:sz w:val="28"/>
          <w:szCs w:val="28"/>
          <w:lang w:val="sq-AL"/>
        </w:rPr>
        <w:t xml:space="preserve">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cilat nuk jan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p</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rafrim si dhe shfuqizimin e </w:t>
      </w:r>
      <w:r w:rsidR="00AB6806" w:rsidRPr="00706266">
        <w:rPr>
          <w:rFonts w:ascii="Times New Roman" w:eastAsia="Times New Roman" w:hAnsi="Times New Roman"/>
          <w:sz w:val="28"/>
          <w:szCs w:val="28"/>
          <w:lang w:val="sq-AL"/>
        </w:rPr>
        <w:t>disa parashikimeve për nxje</w:t>
      </w:r>
      <w:r w:rsidR="00706266">
        <w:rPr>
          <w:rFonts w:ascii="Times New Roman" w:eastAsia="Times New Roman" w:hAnsi="Times New Roman"/>
          <w:sz w:val="28"/>
          <w:szCs w:val="28"/>
          <w:lang w:val="sq-AL"/>
        </w:rPr>
        <w:t>r</w:t>
      </w:r>
      <w:r w:rsidR="00AB6806" w:rsidRPr="00706266">
        <w:rPr>
          <w:rFonts w:ascii="Times New Roman" w:eastAsia="Times New Roman" w:hAnsi="Times New Roman"/>
          <w:sz w:val="28"/>
          <w:szCs w:val="28"/>
          <w:lang w:val="sq-AL"/>
        </w:rPr>
        <w:t>rje aktesh nënligjore</w:t>
      </w:r>
      <w:r w:rsidR="00706266">
        <w:rPr>
          <w:rFonts w:ascii="Times New Roman" w:eastAsia="Times New Roman" w:hAnsi="Times New Roman"/>
          <w:sz w:val="28"/>
          <w:szCs w:val="28"/>
          <w:lang w:val="sq-AL"/>
        </w:rPr>
        <w:t>,</w:t>
      </w:r>
      <w:r w:rsidR="00AB6806" w:rsidRPr="00706266">
        <w:rPr>
          <w:rFonts w:ascii="Times New Roman" w:eastAsia="Times New Roman" w:hAnsi="Times New Roman"/>
          <w:sz w:val="28"/>
          <w:szCs w:val="28"/>
          <w:lang w:val="sq-AL"/>
        </w:rPr>
        <w:t xml:space="preserve"> të cilat aktualisht nuk janë të nevojshme të jenë.</w:t>
      </w:r>
      <w:r w:rsidRPr="00706266">
        <w:rPr>
          <w:rFonts w:ascii="Times New Roman" w:eastAsia="Times New Roman" w:hAnsi="Times New Roman"/>
          <w:sz w:val="28"/>
          <w:szCs w:val="28"/>
          <w:lang w:val="sq-AL"/>
        </w:rPr>
        <w:t xml:space="preserve"> </w:t>
      </w:r>
    </w:p>
    <w:p w:rsidR="00CD5E36" w:rsidRPr="00706266" w:rsidRDefault="00CD5E36"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Pas hyrjes në fuqi të ligjit Nr.152/2013 “Për nëpunë</w:t>
      </w:r>
      <w:r w:rsidR="000C7FFB" w:rsidRPr="00706266">
        <w:rPr>
          <w:rFonts w:ascii="Times New Roman" w:eastAsia="Times New Roman" w:hAnsi="Times New Roman"/>
          <w:sz w:val="28"/>
          <w:szCs w:val="28"/>
          <w:lang w:val="sq-AL"/>
        </w:rPr>
        <w:t>sin civil”, Autoriteti</w:t>
      </w:r>
      <w:r w:rsidRPr="00706266">
        <w:rPr>
          <w:rFonts w:ascii="Times New Roman" w:eastAsia="Times New Roman" w:hAnsi="Times New Roman"/>
          <w:sz w:val="28"/>
          <w:szCs w:val="28"/>
          <w:lang w:val="sq-AL"/>
        </w:rPr>
        <w:t xml:space="preserve"> Kombëtar i Ushqimit </w:t>
      </w:r>
      <w:r w:rsidR="000C7FFB" w:rsidRPr="00706266">
        <w:rPr>
          <w:rFonts w:ascii="Times New Roman" w:eastAsia="Times New Roman" w:hAnsi="Times New Roman"/>
          <w:sz w:val="28"/>
          <w:szCs w:val="28"/>
          <w:lang w:val="sq-AL"/>
        </w:rPr>
        <w:t>(AKU)</w:t>
      </w:r>
      <w:r w:rsidRPr="00706266">
        <w:rPr>
          <w:rFonts w:ascii="Times New Roman" w:eastAsia="Times New Roman" w:hAnsi="Times New Roman"/>
          <w:sz w:val="28"/>
          <w:szCs w:val="28"/>
          <w:lang w:val="sq-AL"/>
        </w:rPr>
        <w:t xml:space="preserve"> është përfshirë  në institucionet  e parashikuara  në V</w:t>
      </w:r>
      <w:r w:rsidR="000C7FFB" w:rsidRPr="00706266">
        <w:rPr>
          <w:rFonts w:ascii="Times New Roman" w:eastAsia="Times New Roman" w:hAnsi="Times New Roman"/>
          <w:sz w:val="28"/>
          <w:szCs w:val="28"/>
          <w:lang w:val="sq-AL"/>
        </w:rPr>
        <w:t xml:space="preserve">endimin </w:t>
      </w:r>
      <w:r w:rsidRPr="00706266">
        <w:rPr>
          <w:rFonts w:ascii="Times New Roman" w:eastAsia="Times New Roman" w:hAnsi="Times New Roman"/>
          <w:sz w:val="28"/>
          <w:szCs w:val="28"/>
          <w:lang w:val="sq-AL"/>
        </w:rPr>
        <w:t>Nr. 142</w:t>
      </w:r>
      <w:r w:rsidR="000C7FFB" w:rsidRPr="00706266">
        <w:rPr>
          <w:rFonts w:ascii="Times New Roman" w:eastAsia="Times New Roman" w:hAnsi="Times New Roman"/>
          <w:sz w:val="28"/>
          <w:szCs w:val="28"/>
          <w:lang w:val="sq-AL"/>
        </w:rPr>
        <w:t xml:space="preserve">, datë 12.3.2014 “Për përshkrimin dhe klasifikimin e pozicioneve të punës në institucionet e administratës shtetërore dhe institucionet e pavarura” </w:t>
      </w:r>
      <w:r w:rsidRPr="00706266">
        <w:rPr>
          <w:rFonts w:ascii="Times New Roman" w:eastAsia="Times New Roman" w:hAnsi="Times New Roman"/>
          <w:sz w:val="28"/>
          <w:szCs w:val="28"/>
          <w:lang w:val="sq-AL"/>
        </w:rPr>
        <w:t>dhe për rrjedhojë</w:t>
      </w:r>
      <w:r w:rsidR="00706266">
        <w:rPr>
          <w:rFonts w:ascii="Times New Roman" w:eastAsia="Times New Roman" w:hAnsi="Times New Roman"/>
          <w:sz w:val="28"/>
          <w:szCs w:val="28"/>
          <w:lang w:val="sq-AL"/>
        </w:rPr>
        <w:t>,</w:t>
      </w:r>
      <w:r w:rsidRPr="00706266">
        <w:rPr>
          <w:rFonts w:ascii="Times New Roman" w:eastAsia="Times New Roman" w:hAnsi="Times New Roman"/>
          <w:sz w:val="28"/>
          <w:szCs w:val="28"/>
          <w:lang w:val="sq-AL"/>
        </w:rPr>
        <w:t xml:space="preserve"> procedurat e punësimit realizohen sipas parashikimeve të kuadrit ligjor për 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pun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sit civil, ndryshe nga </w:t>
      </w:r>
      <w:r w:rsidR="000C7FFB" w:rsidRPr="00706266">
        <w:rPr>
          <w:rFonts w:ascii="Times New Roman" w:eastAsia="Times New Roman" w:hAnsi="Times New Roman"/>
          <w:sz w:val="28"/>
          <w:szCs w:val="28"/>
          <w:lang w:val="sq-AL"/>
        </w:rPr>
        <w:t>procedura q</w:t>
      </w:r>
      <w:r w:rsidR="00AB6806" w:rsidRPr="00706266">
        <w:rPr>
          <w:rFonts w:ascii="Times New Roman" w:eastAsia="Times New Roman" w:hAnsi="Times New Roman"/>
          <w:sz w:val="28"/>
          <w:szCs w:val="28"/>
          <w:lang w:val="sq-AL"/>
        </w:rPr>
        <w:t>ë</w:t>
      </w:r>
      <w:r w:rsidR="000C7FFB" w:rsidRPr="00706266">
        <w:rPr>
          <w:rFonts w:ascii="Times New Roman" w:eastAsia="Times New Roman" w:hAnsi="Times New Roman"/>
          <w:sz w:val="28"/>
          <w:szCs w:val="28"/>
          <w:lang w:val="sq-AL"/>
        </w:rPr>
        <w:t xml:space="preserve"> ndiqej </w:t>
      </w:r>
      <w:r w:rsidRPr="00706266">
        <w:rPr>
          <w:rFonts w:ascii="Times New Roman" w:eastAsia="Times New Roman" w:hAnsi="Times New Roman"/>
          <w:sz w:val="28"/>
          <w:szCs w:val="28"/>
          <w:lang w:val="sq-AL"/>
        </w:rPr>
        <w:t>m</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parë ku </w:t>
      </w:r>
      <w:r w:rsidR="000C7FFB" w:rsidRPr="00706266">
        <w:rPr>
          <w:rFonts w:ascii="Times New Roman" w:eastAsia="Times New Roman" w:hAnsi="Times New Roman"/>
          <w:sz w:val="28"/>
          <w:szCs w:val="28"/>
          <w:lang w:val="sq-AL"/>
        </w:rPr>
        <w:t>AKU</w:t>
      </w:r>
      <w:r w:rsidRPr="00706266">
        <w:rPr>
          <w:rFonts w:ascii="Times New Roman" w:eastAsia="Times New Roman" w:hAnsi="Times New Roman"/>
          <w:sz w:val="28"/>
          <w:szCs w:val="28"/>
          <w:lang w:val="sq-AL"/>
        </w:rPr>
        <w:t xml:space="preserve"> </w:t>
      </w:r>
      <w:r w:rsidR="000C7FFB" w:rsidRPr="00706266">
        <w:rPr>
          <w:rFonts w:ascii="Times New Roman" w:eastAsia="Times New Roman" w:hAnsi="Times New Roman"/>
          <w:sz w:val="28"/>
          <w:szCs w:val="28"/>
          <w:lang w:val="sq-AL"/>
        </w:rPr>
        <w:t>rregullonte</w:t>
      </w:r>
      <w:r w:rsidRPr="00706266">
        <w:rPr>
          <w:rFonts w:ascii="Times New Roman" w:eastAsia="Times New Roman" w:hAnsi="Times New Roman"/>
          <w:sz w:val="28"/>
          <w:szCs w:val="28"/>
          <w:lang w:val="sq-AL"/>
        </w:rPr>
        <w:t xml:space="preserve"> marrëdhëniet e punësimi</w:t>
      </w:r>
      <w:r w:rsidR="000C7FFB" w:rsidRPr="00706266">
        <w:rPr>
          <w:rFonts w:ascii="Times New Roman" w:eastAsia="Times New Roman" w:hAnsi="Times New Roman"/>
          <w:sz w:val="28"/>
          <w:szCs w:val="28"/>
          <w:lang w:val="sq-AL"/>
        </w:rPr>
        <w:t>t</w:t>
      </w:r>
      <w:r w:rsidRPr="00706266">
        <w:rPr>
          <w:rFonts w:ascii="Times New Roman" w:eastAsia="Times New Roman" w:hAnsi="Times New Roman"/>
          <w:sz w:val="28"/>
          <w:szCs w:val="28"/>
          <w:lang w:val="sq-AL"/>
        </w:rPr>
        <w:t xml:space="preserve"> sipas parashikimeve të Kodit të Punës. </w:t>
      </w:r>
      <w:r w:rsidR="000C7FFB" w:rsidRPr="00706266">
        <w:rPr>
          <w:rFonts w:ascii="Times New Roman" w:eastAsia="Times New Roman" w:hAnsi="Times New Roman"/>
          <w:sz w:val="28"/>
          <w:szCs w:val="28"/>
          <w:lang w:val="sq-AL"/>
        </w:rPr>
        <w:t>Prej k</w:t>
      </w:r>
      <w:r w:rsidR="00AB6806" w:rsidRPr="00706266">
        <w:rPr>
          <w:rFonts w:ascii="Times New Roman" w:eastAsia="Times New Roman" w:hAnsi="Times New Roman"/>
          <w:sz w:val="28"/>
          <w:szCs w:val="28"/>
          <w:lang w:val="sq-AL"/>
        </w:rPr>
        <w:t>ë</w:t>
      </w:r>
      <w:r w:rsidR="000C7FFB" w:rsidRPr="00706266">
        <w:rPr>
          <w:rFonts w:ascii="Times New Roman" w:eastAsia="Times New Roman" w:hAnsi="Times New Roman"/>
          <w:sz w:val="28"/>
          <w:szCs w:val="28"/>
          <w:lang w:val="sq-AL"/>
        </w:rPr>
        <w:t>saj periudhe,</w:t>
      </w:r>
      <w:r w:rsidRPr="00706266">
        <w:rPr>
          <w:rFonts w:ascii="Times New Roman" w:eastAsia="Times New Roman" w:hAnsi="Times New Roman"/>
          <w:sz w:val="28"/>
          <w:szCs w:val="28"/>
          <w:lang w:val="sq-AL"/>
        </w:rPr>
        <w:t xml:space="preserve"> </w:t>
      </w:r>
      <w:r w:rsidR="000C7FFB" w:rsidRPr="00706266">
        <w:rPr>
          <w:rFonts w:ascii="Times New Roman" w:eastAsia="Times New Roman" w:hAnsi="Times New Roman"/>
          <w:sz w:val="28"/>
          <w:szCs w:val="28"/>
          <w:lang w:val="sq-AL"/>
        </w:rPr>
        <w:t>AKU</w:t>
      </w:r>
      <w:r w:rsidRPr="00706266">
        <w:rPr>
          <w:rFonts w:ascii="Times New Roman" w:eastAsia="Times New Roman" w:hAnsi="Times New Roman"/>
          <w:sz w:val="28"/>
          <w:szCs w:val="28"/>
          <w:lang w:val="sq-AL"/>
        </w:rPr>
        <w:t xml:space="preserve"> ende nuk është plotësuar me stafin e nevojsh</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m për funksionimin normal të pun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s dhe vijon të ketë </w:t>
      </w:r>
      <w:r w:rsidR="000C7FFB" w:rsidRPr="00706266">
        <w:rPr>
          <w:rFonts w:ascii="Times New Roman" w:eastAsia="Times New Roman" w:hAnsi="Times New Roman"/>
          <w:sz w:val="28"/>
          <w:szCs w:val="28"/>
          <w:lang w:val="sq-AL"/>
        </w:rPr>
        <w:t>vende pune t</w:t>
      </w:r>
      <w:r w:rsidR="00AB6806" w:rsidRPr="00706266">
        <w:rPr>
          <w:rFonts w:ascii="Times New Roman" w:eastAsia="Times New Roman" w:hAnsi="Times New Roman"/>
          <w:sz w:val="28"/>
          <w:szCs w:val="28"/>
          <w:lang w:val="sq-AL"/>
        </w:rPr>
        <w:t>ë</w:t>
      </w:r>
      <w:r w:rsidR="000C7FFB" w:rsidRPr="00706266">
        <w:rPr>
          <w:rFonts w:ascii="Times New Roman" w:eastAsia="Times New Roman" w:hAnsi="Times New Roman"/>
          <w:sz w:val="28"/>
          <w:szCs w:val="28"/>
          <w:lang w:val="sq-AL"/>
        </w:rPr>
        <w:t xml:space="preserve"> paplot</w:t>
      </w:r>
      <w:r w:rsidR="00AB6806" w:rsidRPr="00706266">
        <w:rPr>
          <w:rFonts w:ascii="Times New Roman" w:eastAsia="Times New Roman" w:hAnsi="Times New Roman"/>
          <w:sz w:val="28"/>
          <w:szCs w:val="28"/>
          <w:lang w:val="sq-AL"/>
        </w:rPr>
        <w:t>ë</w:t>
      </w:r>
      <w:r w:rsidR="000C7FFB" w:rsidRPr="00706266">
        <w:rPr>
          <w:rFonts w:ascii="Times New Roman" w:eastAsia="Times New Roman" w:hAnsi="Times New Roman"/>
          <w:sz w:val="28"/>
          <w:szCs w:val="28"/>
          <w:lang w:val="sq-AL"/>
        </w:rPr>
        <w:t>suara</w:t>
      </w:r>
      <w:r w:rsidRPr="00706266">
        <w:rPr>
          <w:rFonts w:ascii="Times New Roman" w:eastAsia="Times New Roman" w:hAnsi="Times New Roman"/>
          <w:sz w:val="28"/>
          <w:szCs w:val="28"/>
          <w:lang w:val="sq-AL"/>
        </w:rPr>
        <w:t xml:space="preserve"> në m</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nyrë të vazhdueshme dhe periudha afatgjata.</w:t>
      </w:r>
    </w:p>
    <w:p w:rsidR="00CD5E36" w:rsidRPr="00706266" w:rsidRDefault="000C7FFB"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AKU</w:t>
      </w:r>
      <w:r w:rsidR="00CD5E36" w:rsidRPr="00706266">
        <w:rPr>
          <w:rFonts w:ascii="Times New Roman" w:eastAsia="Times New Roman" w:hAnsi="Times New Roman"/>
          <w:sz w:val="28"/>
          <w:szCs w:val="28"/>
          <w:lang w:val="sq-AL"/>
        </w:rPr>
        <w:t xml:space="preserve"> është një institucion dinamik me një numër të lartë të v</w:t>
      </w:r>
      <w:r w:rsidRPr="00706266">
        <w:rPr>
          <w:rFonts w:ascii="Times New Roman" w:eastAsia="Times New Roman" w:hAnsi="Times New Roman"/>
          <w:sz w:val="28"/>
          <w:szCs w:val="28"/>
          <w:lang w:val="sq-AL"/>
        </w:rPr>
        <w:t>e</w:t>
      </w:r>
      <w:r w:rsidR="00CD5E36" w:rsidRPr="00706266">
        <w:rPr>
          <w:rFonts w:ascii="Times New Roman" w:eastAsia="Times New Roman" w:hAnsi="Times New Roman"/>
          <w:sz w:val="28"/>
          <w:szCs w:val="28"/>
          <w:lang w:val="sq-AL"/>
        </w:rPr>
        <w:t>ndeve vakante si pasojë e dorëheqjeve, daljeve në pension si dhe masave të shumta disiplinore “l</w:t>
      </w:r>
      <w:r w:rsidR="00706266">
        <w:rPr>
          <w:rFonts w:ascii="Times New Roman" w:eastAsia="Times New Roman" w:hAnsi="Times New Roman"/>
          <w:sz w:val="28"/>
          <w:szCs w:val="28"/>
          <w:lang w:val="sq-AL"/>
        </w:rPr>
        <w:t>argim nga shërbimi civil”, apo</w:t>
      </w:r>
      <w:r w:rsidR="00CD5E36" w:rsidRPr="00706266">
        <w:rPr>
          <w:rFonts w:ascii="Times New Roman" w:eastAsia="Times New Roman" w:hAnsi="Times New Roman"/>
          <w:sz w:val="28"/>
          <w:szCs w:val="28"/>
          <w:lang w:val="sq-AL"/>
        </w:rPr>
        <w:t xml:space="preserve"> pezullime të shumta më kërkesë të nëpunësit për një periudhë deri n</w:t>
      </w:r>
      <w:r w:rsidR="00AB6806" w:rsidRPr="00706266">
        <w:rPr>
          <w:rFonts w:ascii="Times New Roman" w:eastAsia="Times New Roman" w:hAnsi="Times New Roman"/>
          <w:sz w:val="28"/>
          <w:szCs w:val="28"/>
          <w:lang w:val="sq-AL"/>
        </w:rPr>
        <w:t>ë</w:t>
      </w:r>
      <w:r w:rsidR="00CD5E36" w:rsidRPr="00706266">
        <w:rPr>
          <w:rFonts w:ascii="Times New Roman" w:eastAsia="Times New Roman" w:hAnsi="Times New Roman"/>
          <w:sz w:val="28"/>
          <w:szCs w:val="28"/>
          <w:lang w:val="sq-AL"/>
        </w:rPr>
        <w:t xml:space="preserve"> dy vjet. </w:t>
      </w:r>
      <w:r w:rsidR="000A26DD" w:rsidRPr="00706266">
        <w:rPr>
          <w:rFonts w:ascii="Times New Roman" w:eastAsia="Times New Roman" w:hAnsi="Times New Roman"/>
          <w:sz w:val="28"/>
          <w:szCs w:val="28"/>
          <w:lang w:val="sq-AL"/>
        </w:rPr>
        <w:t>P</w:t>
      </w:r>
      <w:r w:rsidR="00AB6806" w:rsidRPr="00706266">
        <w:rPr>
          <w:rFonts w:ascii="Times New Roman" w:eastAsia="Times New Roman" w:hAnsi="Times New Roman"/>
          <w:sz w:val="28"/>
          <w:szCs w:val="28"/>
          <w:lang w:val="sq-AL"/>
        </w:rPr>
        <w:t>ë</w:t>
      </w:r>
      <w:r w:rsidR="000A26DD" w:rsidRPr="00706266">
        <w:rPr>
          <w:rFonts w:ascii="Times New Roman" w:eastAsia="Times New Roman" w:hAnsi="Times New Roman"/>
          <w:sz w:val="28"/>
          <w:szCs w:val="28"/>
          <w:lang w:val="sq-AL"/>
        </w:rPr>
        <w:t>r k</w:t>
      </w:r>
      <w:r w:rsidR="00AB6806" w:rsidRPr="00706266">
        <w:rPr>
          <w:rFonts w:ascii="Times New Roman" w:eastAsia="Times New Roman" w:hAnsi="Times New Roman"/>
          <w:sz w:val="28"/>
          <w:szCs w:val="28"/>
          <w:lang w:val="sq-AL"/>
        </w:rPr>
        <w:t>ë</w:t>
      </w:r>
      <w:r w:rsidR="000A26DD" w:rsidRPr="00706266">
        <w:rPr>
          <w:rFonts w:ascii="Times New Roman" w:eastAsia="Times New Roman" w:hAnsi="Times New Roman"/>
          <w:sz w:val="28"/>
          <w:szCs w:val="28"/>
          <w:lang w:val="sq-AL"/>
        </w:rPr>
        <w:t>to arsye, g</w:t>
      </w:r>
      <w:r w:rsidR="00CD5E36" w:rsidRPr="00706266">
        <w:rPr>
          <w:rFonts w:ascii="Times New Roman" w:eastAsia="Times New Roman" w:hAnsi="Times New Roman"/>
          <w:sz w:val="28"/>
          <w:szCs w:val="28"/>
          <w:lang w:val="sq-AL"/>
        </w:rPr>
        <w:t>jatë vitit 2018</w:t>
      </w:r>
      <w:r w:rsidR="000A26DD" w:rsidRPr="00706266">
        <w:rPr>
          <w:rFonts w:ascii="Times New Roman" w:eastAsia="Times New Roman" w:hAnsi="Times New Roman"/>
          <w:sz w:val="28"/>
          <w:szCs w:val="28"/>
          <w:lang w:val="sq-AL"/>
        </w:rPr>
        <w:t>,</w:t>
      </w:r>
      <w:r w:rsidR="00CD5E36" w:rsidRPr="00706266">
        <w:rPr>
          <w:rFonts w:ascii="Times New Roman" w:eastAsia="Times New Roman" w:hAnsi="Times New Roman"/>
          <w:sz w:val="28"/>
          <w:szCs w:val="28"/>
          <w:lang w:val="sq-AL"/>
        </w:rPr>
        <w:t xml:space="preserve"> janë </w:t>
      </w:r>
      <w:r w:rsidR="000A26DD" w:rsidRPr="00706266">
        <w:rPr>
          <w:rFonts w:ascii="Times New Roman" w:eastAsia="Times New Roman" w:hAnsi="Times New Roman"/>
          <w:sz w:val="28"/>
          <w:szCs w:val="28"/>
          <w:lang w:val="sq-AL"/>
        </w:rPr>
        <w:t>krijuar</w:t>
      </w:r>
      <w:r w:rsidR="00CD5E36" w:rsidRPr="00706266">
        <w:rPr>
          <w:rFonts w:ascii="Times New Roman" w:eastAsia="Times New Roman" w:hAnsi="Times New Roman"/>
          <w:sz w:val="28"/>
          <w:szCs w:val="28"/>
          <w:lang w:val="sq-AL"/>
        </w:rPr>
        <w:t xml:space="preserve"> 60 </w:t>
      </w:r>
      <w:r w:rsidR="000A26DD" w:rsidRPr="00706266">
        <w:rPr>
          <w:rFonts w:ascii="Times New Roman" w:eastAsia="Times New Roman" w:hAnsi="Times New Roman"/>
          <w:sz w:val="28"/>
          <w:szCs w:val="28"/>
          <w:lang w:val="sq-AL"/>
        </w:rPr>
        <w:t xml:space="preserve">vende vakante. </w:t>
      </w:r>
    </w:p>
    <w:p w:rsidR="00CD5E36" w:rsidRPr="00706266" w:rsidRDefault="00CD5E36"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Në vitin 2018 jan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zhvilluar një sërë procedurash të konkurrimit për pozicionet e kategorisë ekzekutive dhe të mesme drejtuese nga DAP. Nga 133 vende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lira të dërguara për konkurrim 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DAP përgjatë vitit 2018, vet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m 103 vende u shpall</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n nga DAP dhe </w:t>
      </w:r>
      <w:r w:rsidR="000A26DD" w:rsidRPr="00706266">
        <w:rPr>
          <w:rFonts w:ascii="Times New Roman" w:eastAsia="Times New Roman" w:hAnsi="Times New Roman"/>
          <w:sz w:val="28"/>
          <w:szCs w:val="28"/>
          <w:lang w:val="sq-AL"/>
        </w:rPr>
        <w:t>nga k</w:t>
      </w:r>
      <w:r w:rsidR="00AB6806" w:rsidRPr="00706266">
        <w:rPr>
          <w:rFonts w:ascii="Times New Roman" w:eastAsia="Times New Roman" w:hAnsi="Times New Roman"/>
          <w:sz w:val="28"/>
          <w:szCs w:val="28"/>
          <w:lang w:val="sq-AL"/>
        </w:rPr>
        <w:t>ë</w:t>
      </w:r>
      <w:r w:rsidR="000A26DD" w:rsidRPr="00706266">
        <w:rPr>
          <w:rFonts w:ascii="Times New Roman" w:eastAsia="Times New Roman" w:hAnsi="Times New Roman"/>
          <w:sz w:val="28"/>
          <w:szCs w:val="28"/>
          <w:lang w:val="sq-AL"/>
        </w:rPr>
        <w:t>to</w:t>
      </w:r>
      <w:r w:rsidRPr="00706266">
        <w:rPr>
          <w:rFonts w:ascii="Times New Roman" w:eastAsia="Times New Roman" w:hAnsi="Times New Roman"/>
          <w:sz w:val="28"/>
          <w:szCs w:val="28"/>
          <w:lang w:val="sq-AL"/>
        </w:rPr>
        <w:t xml:space="preserve"> 63 vende u plotësuaran me daljen e aktit të emërimit (12 fitues ishin me l</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vizje paralele brenda </w:t>
      </w:r>
      <w:r w:rsidR="000A26DD" w:rsidRPr="00706266">
        <w:rPr>
          <w:rFonts w:ascii="Times New Roman" w:eastAsia="Times New Roman" w:hAnsi="Times New Roman"/>
          <w:sz w:val="28"/>
          <w:szCs w:val="28"/>
          <w:lang w:val="sq-AL"/>
        </w:rPr>
        <w:t>AKU-s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Pra efektivisht jan</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b</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51 emërime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reja nga 133 pozicione të lira të dërguara për shpallje në DAP. Aktualisht, AKU ka 79 vende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lira pune</w:t>
      </w:r>
      <w:r w:rsidR="000A26DD" w:rsidRPr="00706266">
        <w:rPr>
          <w:rFonts w:ascii="Times New Roman" w:eastAsia="Times New Roman" w:hAnsi="Times New Roman"/>
          <w:sz w:val="28"/>
          <w:szCs w:val="28"/>
          <w:lang w:val="sq-AL"/>
        </w:rPr>
        <w:t>. N</w:t>
      </w:r>
      <w:r w:rsidR="00AB6806" w:rsidRPr="00706266">
        <w:rPr>
          <w:rFonts w:ascii="Times New Roman" w:eastAsia="Times New Roman" w:hAnsi="Times New Roman"/>
          <w:sz w:val="28"/>
          <w:szCs w:val="28"/>
          <w:lang w:val="sq-AL"/>
        </w:rPr>
        <w:t>ë</w:t>
      </w:r>
      <w:r w:rsidR="000A26DD" w:rsidRPr="00706266">
        <w:rPr>
          <w:rFonts w:ascii="Times New Roman" w:eastAsia="Times New Roman" w:hAnsi="Times New Roman"/>
          <w:sz w:val="28"/>
          <w:szCs w:val="28"/>
          <w:lang w:val="sq-AL"/>
        </w:rPr>
        <w:t xml:space="preserve"> k</w:t>
      </w:r>
      <w:r w:rsidR="00AB6806" w:rsidRPr="00706266">
        <w:rPr>
          <w:rFonts w:ascii="Times New Roman" w:eastAsia="Times New Roman" w:hAnsi="Times New Roman"/>
          <w:sz w:val="28"/>
          <w:szCs w:val="28"/>
          <w:lang w:val="sq-AL"/>
        </w:rPr>
        <w:t>ë</w:t>
      </w:r>
      <w:r w:rsidR="00DA3868">
        <w:rPr>
          <w:rFonts w:ascii="Times New Roman" w:eastAsia="Times New Roman" w:hAnsi="Times New Roman"/>
          <w:sz w:val="28"/>
          <w:szCs w:val="28"/>
          <w:lang w:val="sq-AL"/>
        </w:rPr>
        <w:t>to kushte</w:t>
      </w:r>
      <w:r w:rsidRPr="00706266">
        <w:rPr>
          <w:rFonts w:ascii="Times New Roman" w:eastAsia="Times New Roman" w:hAnsi="Times New Roman"/>
          <w:sz w:val="28"/>
          <w:szCs w:val="28"/>
          <w:lang w:val="sq-AL"/>
        </w:rPr>
        <w:t xml:space="preserve"> nuk mund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pretendohet funksionimi bazik i institucionit apo garantim</w:t>
      </w:r>
      <w:r w:rsidR="000A26DD" w:rsidRPr="00706266">
        <w:rPr>
          <w:rFonts w:ascii="Times New Roman" w:eastAsia="Times New Roman" w:hAnsi="Times New Roman"/>
          <w:sz w:val="28"/>
          <w:szCs w:val="28"/>
          <w:lang w:val="sq-AL"/>
        </w:rPr>
        <w:t>i</w:t>
      </w:r>
      <w:r w:rsidRPr="00706266">
        <w:rPr>
          <w:rFonts w:ascii="Times New Roman" w:eastAsia="Times New Roman" w:hAnsi="Times New Roman"/>
          <w:sz w:val="28"/>
          <w:szCs w:val="28"/>
          <w:lang w:val="sq-AL"/>
        </w:rPr>
        <w:t xml:space="preserve"> i siguris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ushqimore.</w:t>
      </w:r>
    </w:p>
    <w:p w:rsidR="00CD5E36" w:rsidRPr="00706266" w:rsidRDefault="00CD5E36"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 xml:space="preserve">Krjimi i vendeve vakante në një institucion si </w:t>
      </w:r>
      <w:r w:rsidR="000A26DD" w:rsidRPr="00706266">
        <w:rPr>
          <w:rFonts w:ascii="Times New Roman" w:eastAsia="Times New Roman" w:hAnsi="Times New Roman"/>
          <w:sz w:val="28"/>
          <w:szCs w:val="28"/>
          <w:lang w:val="sq-AL"/>
        </w:rPr>
        <w:t>AKU</w:t>
      </w:r>
      <w:r w:rsidR="00DA3868">
        <w:rPr>
          <w:rFonts w:ascii="Times New Roman" w:eastAsia="Times New Roman" w:hAnsi="Times New Roman"/>
          <w:sz w:val="28"/>
          <w:szCs w:val="28"/>
          <w:lang w:val="sq-AL"/>
        </w:rPr>
        <w:t xml:space="preserve"> kërkon  fleksibilitet</w:t>
      </w:r>
      <w:r w:rsidRPr="00706266">
        <w:rPr>
          <w:rFonts w:ascii="Times New Roman" w:eastAsia="Times New Roman" w:hAnsi="Times New Roman"/>
          <w:sz w:val="28"/>
          <w:szCs w:val="28"/>
          <w:lang w:val="sq-AL"/>
        </w:rPr>
        <w:t xml:space="preserve"> në rekrutimin e nëpunësve, si nga pik</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pamja e shtrirjes në koh</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por edhe nga pik</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pamja e formimit  profesional. Numri i lartë i </w:t>
      </w:r>
      <w:r w:rsidR="000A26DD" w:rsidRPr="00706266">
        <w:rPr>
          <w:rFonts w:ascii="Times New Roman" w:eastAsia="Times New Roman" w:hAnsi="Times New Roman"/>
          <w:sz w:val="28"/>
          <w:szCs w:val="28"/>
          <w:lang w:val="sq-AL"/>
        </w:rPr>
        <w:t>vendeve vakant</w:t>
      </w:r>
      <w:r w:rsidRPr="00706266">
        <w:rPr>
          <w:rFonts w:ascii="Times New Roman" w:eastAsia="Times New Roman" w:hAnsi="Times New Roman"/>
          <w:sz w:val="28"/>
          <w:szCs w:val="28"/>
          <w:lang w:val="sq-AL"/>
        </w:rPr>
        <w:t xml:space="preserve"> (rreth 20% e </w:t>
      </w:r>
      <w:r w:rsidRPr="00706266">
        <w:rPr>
          <w:rFonts w:ascii="Times New Roman" w:eastAsia="Times New Roman" w:hAnsi="Times New Roman"/>
          <w:sz w:val="28"/>
          <w:szCs w:val="28"/>
          <w:lang w:val="sq-AL"/>
        </w:rPr>
        <w:lastRenderedPageBreak/>
        <w:t xml:space="preserve">organikës në total) në </w:t>
      </w:r>
      <w:r w:rsidR="000A26DD" w:rsidRPr="00706266">
        <w:rPr>
          <w:rFonts w:ascii="Times New Roman" w:eastAsia="Times New Roman" w:hAnsi="Times New Roman"/>
          <w:sz w:val="28"/>
          <w:szCs w:val="28"/>
          <w:lang w:val="sq-AL"/>
        </w:rPr>
        <w:t>AKU</w:t>
      </w:r>
      <w:r w:rsidRPr="00706266">
        <w:rPr>
          <w:rFonts w:ascii="Times New Roman" w:eastAsia="Times New Roman" w:hAnsi="Times New Roman"/>
          <w:sz w:val="28"/>
          <w:szCs w:val="28"/>
          <w:lang w:val="sq-AL"/>
        </w:rPr>
        <w:t xml:space="preserve"> për një periudhë të gjatë kohore (1/3 e të cilave janë për më shumë se 18 muaj), për shkak të procedurave komplekse dhe të tejzgjatura të rekrutimit në sh</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rbim civi</w:t>
      </w:r>
      <w:r w:rsidR="00DA3868">
        <w:rPr>
          <w:rFonts w:ascii="Times New Roman" w:eastAsia="Times New Roman" w:hAnsi="Times New Roman"/>
          <w:sz w:val="28"/>
          <w:szCs w:val="28"/>
          <w:lang w:val="sq-AL"/>
        </w:rPr>
        <w:t>l,  ka krijuar vështirësi  të më</w:t>
      </w:r>
      <w:r w:rsidRPr="00706266">
        <w:rPr>
          <w:rFonts w:ascii="Times New Roman" w:eastAsia="Times New Roman" w:hAnsi="Times New Roman"/>
          <w:sz w:val="28"/>
          <w:szCs w:val="28"/>
          <w:lang w:val="sq-AL"/>
        </w:rPr>
        <w:t>dha në përmbushjen e detyrave funksionale  dhe mandatit ligjor të AKU-s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w:t>
      </w:r>
    </w:p>
    <w:p w:rsidR="00CD5E36" w:rsidRPr="00706266" w:rsidRDefault="00DD0E37"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F</w:t>
      </w:r>
      <w:r w:rsidR="00CD5E36" w:rsidRPr="00706266">
        <w:rPr>
          <w:rFonts w:ascii="Times New Roman" w:eastAsia="Times New Roman" w:hAnsi="Times New Roman"/>
          <w:sz w:val="28"/>
          <w:szCs w:val="28"/>
          <w:lang w:val="sq-AL"/>
        </w:rPr>
        <w:t xml:space="preserve">unksionimi normal i </w:t>
      </w:r>
      <w:r w:rsidRPr="00706266">
        <w:rPr>
          <w:rFonts w:ascii="Times New Roman" w:eastAsia="Times New Roman" w:hAnsi="Times New Roman"/>
          <w:sz w:val="28"/>
          <w:szCs w:val="28"/>
          <w:lang w:val="sq-AL"/>
        </w:rPr>
        <w:t>AKU-s</w:t>
      </w:r>
      <w:r w:rsidR="00AB6806" w:rsidRPr="00706266">
        <w:rPr>
          <w:rFonts w:ascii="Times New Roman" w:eastAsia="Times New Roman" w:hAnsi="Times New Roman"/>
          <w:sz w:val="28"/>
          <w:szCs w:val="28"/>
          <w:lang w:val="sq-AL"/>
        </w:rPr>
        <w:t>ë</w:t>
      </w:r>
      <w:r w:rsidR="00CD5E36" w:rsidRPr="00706266">
        <w:rPr>
          <w:rFonts w:ascii="Times New Roman" w:eastAsia="Times New Roman" w:hAnsi="Times New Roman"/>
          <w:sz w:val="28"/>
          <w:szCs w:val="28"/>
          <w:lang w:val="sq-AL"/>
        </w:rPr>
        <w:t xml:space="preserve"> kërkon domosdoshm</w:t>
      </w:r>
      <w:r w:rsidR="00AB6806" w:rsidRPr="00706266">
        <w:rPr>
          <w:rFonts w:ascii="Times New Roman" w:eastAsia="Times New Roman" w:hAnsi="Times New Roman"/>
          <w:sz w:val="28"/>
          <w:szCs w:val="28"/>
          <w:lang w:val="sq-AL"/>
        </w:rPr>
        <w:t>ë</w:t>
      </w:r>
      <w:r w:rsidR="00CD5E36" w:rsidRPr="00706266">
        <w:rPr>
          <w:rFonts w:ascii="Times New Roman" w:eastAsia="Times New Roman" w:hAnsi="Times New Roman"/>
          <w:sz w:val="28"/>
          <w:szCs w:val="28"/>
          <w:lang w:val="sq-AL"/>
        </w:rPr>
        <w:t xml:space="preserve">risht prezencë të plotë të stafit sipas organikës së miratuar dhe nga ana tjetër dinamika e </w:t>
      </w:r>
      <w:r w:rsidRPr="00706266">
        <w:rPr>
          <w:rFonts w:ascii="Times New Roman" w:eastAsia="Times New Roman" w:hAnsi="Times New Roman"/>
          <w:sz w:val="28"/>
          <w:szCs w:val="28"/>
          <w:lang w:val="sq-AL"/>
        </w:rPr>
        <w:t>krijimit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vendeve t</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lira n</w:t>
      </w:r>
      <w:r w:rsidR="00CD5E36" w:rsidRPr="00706266">
        <w:rPr>
          <w:rFonts w:ascii="Times New Roman" w:eastAsia="Times New Roman" w:hAnsi="Times New Roman"/>
          <w:sz w:val="28"/>
          <w:szCs w:val="28"/>
          <w:lang w:val="sq-AL"/>
        </w:rPr>
        <w:t>ë AKU</w:t>
      </w:r>
      <w:r w:rsidR="00DA3868">
        <w:rPr>
          <w:rFonts w:ascii="Times New Roman" w:eastAsia="Times New Roman" w:hAnsi="Times New Roman"/>
          <w:sz w:val="28"/>
          <w:szCs w:val="28"/>
          <w:lang w:val="sq-AL"/>
        </w:rPr>
        <w:t>,</w:t>
      </w:r>
      <w:r w:rsidR="00CD5E36" w:rsidRPr="00706266">
        <w:rPr>
          <w:rFonts w:ascii="Times New Roman" w:eastAsia="Times New Roman" w:hAnsi="Times New Roman"/>
          <w:sz w:val="28"/>
          <w:szCs w:val="28"/>
          <w:lang w:val="sq-AL"/>
        </w:rPr>
        <w:t xml:space="preserve"> në bashkëveprim me kompleksitetin procedurial dhe shtrirjen kohore të procesit të rekrutimi në shërbimin civil</w:t>
      </w:r>
      <w:r w:rsidR="00DA3868">
        <w:rPr>
          <w:rFonts w:ascii="Times New Roman" w:eastAsia="Times New Roman" w:hAnsi="Times New Roman"/>
          <w:sz w:val="28"/>
          <w:szCs w:val="28"/>
          <w:lang w:val="sq-AL"/>
        </w:rPr>
        <w:t>,</w:t>
      </w:r>
      <w:r w:rsidR="00CD5E36" w:rsidRPr="00706266">
        <w:rPr>
          <w:rFonts w:ascii="Times New Roman" w:eastAsia="Times New Roman" w:hAnsi="Times New Roman"/>
          <w:sz w:val="28"/>
          <w:szCs w:val="28"/>
          <w:lang w:val="sq-AL"/>
        </w:rPr>
        <w:t xml:space="preserve"> krijojnë pamundësi objektive të DAP për të plot</w:t>
      </w:r>
      <w:r w:rsidR="00AB6806" w:rsidRPr="00706266">
        <w:rPr>
          <w:rFonts w:ascii="Times New Roman" w:eastAsia="Times New Roman" w:hAnsi="Times New Roman"/>
          <w:sz w:val="28"/>
          <w:szCs w:val="28"/>
          <w:lang w:val="sq-AL"/>
        </w:rPr>
        <w:t>ë</w:t>
      </w:r>
      <w:r w:rsidR="00CD5E36" w:rsidRPr="00706266">
        <w:rPr>
          <w:rFonts w:ascii="Times New Roman" w:eastAsia="Times New Roman" w:hAnsi="Times New Roman"/>
          <w:sz w:val="28"/>
          <w:szCs w:val="28"/>
          <w:lang w:val="sq-AL"/>
        </w:rPr>
        <w:t>suar në koh</w:t>
      </w:r>
      <w:r w:rsidR="00AB6806" w:rsidRPr="00706266">
        <w:rPr>
          <w:rFonts w:ascii="Times New Roman" w:eastAsia="Times New Roman" w:hAnsi="Times New Roman"/>
          <w:sz w:val="28"/>
          <w:szCs w:val="28"/>
          <w:lang w:val="sq-AL"/>
        </w:rPr>
        <w:t>ë</w:t>
      </w:r>
      <w:r w:rsidR="00CD5E36" w:rsidRPr="00706266">
        <w:rPr>
          <w:rFonts w:ascii="Times New Roman" w:eastAsia="Times New Roman" w:hAnsi="Times New Roman"/>
          <w:sz w:val="28"/>
          <w:szCs w:val="28"/>
          <w:lang w:val="sq-AL"/>
        </w:rPr>
        <w:t xml:space="preserve"> dhe cilësi nevojat e </w:t>
      </w:r>
      <w:r w:rsidRPr="00706266">
        <w:rPr>
          <w:rFonts w:ascii="Times New Roman" w:eastAsia="Times New Roman" w:hAnsi="Times New Roman"/>
          <w:sz w:val="28"/>
          <w:szCs w:val="28"/>
          <w:lang w:val="sq-AL"/>
        </w:rPr>
        <w:t>AKU-s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w:t>
      </w:r>
      <w:r w:rsidR="00CD5E36" w:rsidRPr="00706266">
        <w:rPr>
          <w:rFonts w:ascii="Times New Roman" w:eastAsia="Times New Roman" w:hAnsi="Times New Roman"/>
          <w:sz w:val="28"/>
          <w:szCs w:val="28"/>
          <w:lang w:val="sq-AL"/>
        </w:rPr>
        <w:t xml:space="preserve">për staf ekzekutiv dhe drejtues të nivelit të mesëm. </w:t>
      </w:r>
    </w:p>
    <w:p w:rsidR="00CD5E36" w:rsidRPr="00706266" w:rsidRDefault="00CD5E36" w:rsidP="00706266">
      <w:pPr>
        <w:spacing w:after="0" w:line="240" w:lineRule="auto"/>
        <w:jc w:val="both"/>
        <w:rPr>
          <w:rFonts w:ascii="Times New Roman" w:eastAsia="Times New Roman" w:hAnsi="Times New Roman"/>
          <w:sz w:val="28"/>
          <w:szCs w:val="28"/>
          <w:lang w:val="sq-AL"/>
        </w:rPr>
      </w:pPr>
      <w:r w:rsidRPr="00706266">
        <w:rPr>
          <w:rFonts w:ascii="Times New Roman" w:eastAsia="Times New Roman" w:hAnsi="Times New Roman"/>
          <w:sz w:val="28"/>
          <w:szCs w:val="28"/>
          <w:lang w:val="sq-AL"/>
        </w:rPr>
        <w:t xml:space="preserve">Zbatimi i mëtejshëm i legjislacionit të shërbimit civil për nëpunësit e </w:t>
      </w:r>
      <w:r w:rsidR="00DD0E37" w:rsidRPr="00706266">
        <w:rPr>
          <w:rFonts w:ascii="Times New Roman" w:eastAsia="Times New Roman" w:hAnsi="Times New Roman"/>
          <w:sz w:val="28"/>
          <w:szCs w:val="28"/>
          <w:lang w:val="sq-AL"/>
        </w:rPr>
        <w:t>AKU-s</w:t>
      </w:r>
      <w:r w:rsidR="00AB6806" w:rsidRPr="00706266">
        <w:rPr>
          <w:rFonts w:ascii="Times New Roman" w:eastAsia="Times New Roman" w:hAnsi="Times New Roman"/>
          <w:sz w:val="28"/>
          <w:szCs w:val="28"/>
          <w:lang w:val="sq-AL"/>
        </w:rPr>
        <w:t>ë</w:t>
      </w:r>
      <w:r w:rsidRPr="00706266">
        <w:rPr>
          <w:rFonts w:ascii="Times New Roman" w:eastAsia="Times New Roman" w:hAnsi="Times New Roman"/>
          <w:sz w:val="28"/>
          <w:szCs w:val="28"/>
          <w:lang w:val="sq-AL"/>
        </w:rPr>
        <w:t xml:space="preserve"> përbën pengesë serioze në realizimin e objektivave dhe misionit të institucionit.</w:t>
      </w:r>
    </w:p>
    <w:p w:rsidR="0087263D" w:rsidRDefault="0087263D" w:rsidP="00706266">
      <w:pPr>
        <w:pStyle w:val="Normal1"/>
        <w:spacing w:before="0" w:beforeAutospacing="0" w:after="0" w:afterAutospacing="0"/>
        <w:jc w:val="both"/>
        <w:rPr>
          <w:rFonts w:eastAsia="ヒラギノ角ゴ Pro W3"/>
          <w:color w:val="000000"/>
          <w:sz w:val="28"/>
          <w:szCs w:val="28"/>
          <w:lang w:eastAsia="en-US" w:bidi="ar-SA"/>
        </w:rPr>
      </w:pPr>
      <w:r w:rsidRPr="00706266">
        <w:rPr>
          <w:rFonts w:eastAsia="ヒラギノ角ゴ Pro W3"/>
          <w:color w:val="000000"/>
          <w:sz w:val="28"/>
          <w:szCs w:val="28"/>
          <w:lang w:eastAsia="en-US" w:bidi="ar-SA"/>
        </w:rPr>
        <w:t xml:space="preserve">Rregullimet e bëra me anë të këtij projektligji synojnë të </w:t>
      </w:r>
      <w:r w:rsidR="00880AB4" w:rsidRPr="00706266">
        <w:rPr>
          <w:rFonts w:eastAsia="ヒラギノ角ゴ Pro W3"/>
          <w:color w:val="000000"/>
          <w:sz w:val="28"/>
          <w:szCs w:val="28"/>
          <w:lang w:eastAsia="en-US" w:bidi="ar-SA"/>
        </w:rPr>
        <w:t>mundësojnë plotësimin e legjislacionit në fushën e sigurisë ushqimore</w:t>
      </w:r>
      <w:r w:rsidR="00DA3868">
        <w:rPr>
          <w:rFonts w:eastAsia="ヒラギノ角ゴ Pro W3"/>
          <w:color w:val="000000"/>
          <w:sz w:val="28"/>
          <w:szCs w:val="28"/>
          <w:lang w:eastAsia="en-US" w:bidi="ar-SA"/>
        </w:rPr>
        <w:t>,</w:t>
      </w:r>
      <w:r w:rsidR="00880AB4" w:rsidRPr="00706266">
        <w:rPr>
          <w:rFonts w:eastAsia="ヒラギノ角ゴ Pro W3"/>
          <w:color w:val="000000"/>
          <w:sz w:val="28"/>
          <w:szCs w:val="28"/>
          <w:lang w:eastAsia="en-US" w:bidi="ar-SA"/>
        </w:rPr>
        <w:t xml:space="preserve"> sipas kërkesave që rrjedhin nga përafrimi i legjislacionit me atë të BE-së</w:t>
      </w:r>
      <w:r w:rsidRPr="00706266">
        <w:rPr>
          <w:rFonts w:eastAsia="ヒラギノ角ゴ Pro W3"/>
          <w:color w:val="000000"/>
          <w:sz w:val="28"/>
          <w:szCs w:val="28"/>
          <w:lang w:eastAsia="en-US" w:bidi="ar-SA"/>
        </w:rPr>
        <w:t xml:space="preserve">, si </w:t>
      </w:r>
      <w:r w:rsidR="00880AB4" w:rsidRPr="00706266">
        <w:rPr>
          <w:rFonts w:eastAsia="ヒラギノ角ゴ Pro W3"/>
          <w:color w:val="000000"/>
          <w:sz w:val="28"/>
          <w:szCs w:val="28"/>
          <w:lang w:eastAsia="en-US" w:bidi="ar-SA"/>
        </w:rPr>
        <w:t xml:space="preserve">dhe lehtësimin e procedurave të punësimit të stafit të AKU-së, të cilat do sjellin pasoja të drejtpërdrejta pozitive në forcimin e kontrollit zyrtar dhe rritjen e </w:t>
      </w:r>
      <w:r w:rsidRPr="00706266">
        <w:rPr>
          <w:rFonts w:eastAsia="ヒラギノ角ゴ Pro W3"/>
          <w:color w:val="000000"/>
          <w:sz w:val="28"/>
          <w:szCs w:val="28"/>
          <w:lang w:eastAsia="en-US" w:bidi="ar-SA"/>
        </w:rPr>
        <w:t xml:space="preserve">sigurisë ushqimore </w:t>
      </w:r>
      <w:r w:rsidR="00880AB4" w:rsidRPr="00706266">
        <w:rPr>
          <w:rFonts w:eastAsia="ヒラギノ角ゴ Pro W3"/>
          <w:color w:val="000000"/>
          <w:sz w:val="28"/>
          <w:szCs w:val="28"/>
          <w:lang w:eastAsia="en-US" w:bidi="ar-SA"/>
        </w:rPr>
        <w:t>në vend.</w:t>
      </w:r>
    </w:p>
    <w:p w:rsidR="00706266" w:rsidRDefault="00706266" w:rsidP="00706266">
      <w:pPr>
        <w:pStyle w:val="Normal1"/>
        <w:spacing w:before="0" w:beforeAutospacing="0" w:after="0" w:afterAutospacing="0"/>
        <w:jc w:val="both"/>
        <w:rPr>
          <w:rFonts w:eastAsia="ヒラギノ角ゴ Pro W3"/>
          <w:color w:val="000000"/>
          <w:sz w:val="28"/>
          <w:szCs w:val="28"/>
          <w:lang w:eastAsia="en-US" w:bidi="ar-SA"/>
        </w:rPr>
      </w:pPr>
    </w:p>
    <w:p w:rsidR="00706266" w:rsidRPr="00706266" w:rsidRDefault="00706266" w:rsidP="00706266">
      <w:pPr>
        <w:pStyle w:val="Normal1"/>
        <w:spacing w:before="0" w:beforeAutospacing="0" w:after="0" w:afterAutospacing="0"/>
        <w:jc w:val="both"/>
        <w:rPr>
          <w:rFonts w:eastAsia="ヒラギノ角ゴ Pro W3"/>
          <w:color w:val="000000"/>
          <w:sz w:val="28"/>
          <w:szCs w:val="28"/>
          <w:lang w:eastAsia="en-US" w:bidi="ar-SA"/>
        </w:rPr>
      </w:pPr>
    </w:p>
    <w:p w:rsidR="0087263D" w:rsidRPr="00706266" w:rsidRDefault="0087263D" w:rsidP="00706266">
      <w:pPr>
        <w:numPr>
          <w:ilvl w:val="0"/>
          <w:numId w:val="1"/>
        </w:numPr>
        <w:spacing w:after="0" w:line="240" w:lineRule="auto"/>
        <w:contextualSpacing/>
        <w:jc w:val="both"/>
        <w:rPr>
          <w:rFonts w:ascii="Times New Roman" w:eastAsia="Times New Roman" w:hAnsi="Times New Roman"/>
          <w:b/>
          <w:sz w:val="28"/>
          <w:szCs w:val="28"/>
          <w:lang w:val="sq-AL"/>
        </w:rPr>
      </w:pPr>
      <w:r w:rsidRPr="00706266">
        <w:rPr>
          <w:rFonts w:ascii="Times New Roman" w:eastAsia="Times New Roman" w:hAnsi="Times New Roman"/>
          <w:b/>
          <w:sz w:val="28"/>
          <w:szCs w:val="28"/>
          <w:lang w:val="sq-AL"/>
        </w:rPr>
        <w:t>VLERËSIMI I LIGJSHMËRISË, KUSHTETUTSHMËRISË DHE HARMONIZIMI ME LEGJISLACIONIN NË FUQI VENDAS E NDËRKOMBËTAR</w:t>
      </w:r>
    </w:p>
    <w:p w:rsidR="0087263D" w:rsidRPr="00706266" w:rsidRDefault="0087263D" w:rsidP="00706266">
      <w:pPr>
        <w:tabs>
          <w:tab w:val="left" w:pos="1080"/>
          <w:tab w:val="left" w:pos="1440"/>
        </w:tabs>
        <w:spacing w:after="0" w:line="240" w:lineRule="auto"/>
        <w:ind w:left="360"/>
        <w:jc w:val="both"/>
        <w:rPr>
          <w:rFonts w:ascii="Times New Roman" w:eastAsia="Times New Roman" w:hAnsi="Times New Roman"/>
          <w:bCs/>
          <w:sz w:val="28"/>
          <w:szCs w:val="28"/>
          <w:lang w:val="sq-AL"/>
        </w:rPr>
      </w:pPr>
    </w:p>
    <w:p w:rsidR="0087263D" w:rsidRPr="00706266" w:rsidRDefault="0087263D" w:rsidP="00706266">
      <w:pPr>
        <w:tabs>
          <w:tab w:val="left" w:pos="1080"/>
          <w:tab w:val="left" w:pos="1440"/>
        </w:tabs>
        <w:spacing w:after="0" w:line="240" w:lineRule="auto"/>
        <w:jc w:val="both"/>
        <w:rPr>
          <w:rFonts w:ascii="Times New Roman" w:hAnsi="Times New Roman"/>
          <w:sz w:val="28"/>
          <w:szCs w:val="28"/>
          <w:lang w:val="sq-AL"/>
        </w:rPr>
      </w:pPr>
      <w:r w:rsidRPr="00706266">
        <w:rPr>
          <w:rFonts w:ascii="Times New Roman" w:hAnsi="Times New Roman"/>
          <w:bCs/>
          <w:sz w:val="28"/>
          <w:szCs w:val="28"/>
          <w:lang w:val="sq-AL"/>
        </w:rPr>
        <w:t xml:space="preserve">Projektligji propozohet në </w:t>
      </w:r>
      <w:r w:rsidRPr="00706266">
        <w:rPr>
          <w:rFonts w:ascii="Times New Roman" w:eastAsia="Times New Roman" w:hAnsi="Times New Roman"/>
          <w:sz w:val="28"/>
          <w:szCs w:val="28"/>
          <w:lang w:val="sq-AL" w:eastAsia="it-IT"/>
        </w:rPr>
        <w:t>mbështetje të neneve, 78, 81 dhe 83 pika 1 të Kushtetutës.</w:t>
      </w:r>
      <w:r w:rsidRPr="00706266">
        <w:rPr>
          <w:rFonts w:ascii="Times New Roman" w:hAnsi="Times New Roman"/>
          <w:bCs/>
          <w:sz w:val="28"/>
          <w:szCs w:val="28"/>
          <w:lang w:val="sq-AL"/>
        </w:rPr>
        <w:t xml:space="preserve">  </w:t>
      </w:r>
    </w:p>
    <w:p w:rsidR="0087263D" w:rsidRDefault="0087263D" w:rsidP="00706266">
      <w:pPr>
        <w:tabs>
          <w:tab w:val="left" w:pos="1080"/>
          <w:tab w:val="left" w:pos="1440"/>
        </w:tabs>
        <w:spacing w:after="0" w:line="240" w:lineRule="auto"/>
        <w:jc w:val="both"/>
        <w:rPr>
          <w:rFonts w:ascii="Times New Roman" w:eastAsia="Times New Roman" w:hAnsi="Times New Roman"/>
          <w:bCs/>
          <w:sz w:val="28"/>
          <w:szCs w:val="28"/>
          <w:lang w:val="sq-AL"/>
        </w:rPr>
      </w:pPr>
    </w:p>
    <w:p w:rsidR="00B025C0" w:rsidRPr="00706266" w:rsidRDefault="00B025C0" w:rsidP="00706266">
      <w:pPr>
        <w:tabs>
          <w:tab w:val="left" w:pos="1080"/>
          <w:tab w:val="left" w:pos="1440"/>
        </w:tabs>
        <w:spacing w:after="0" w:line="240" w:lineRule="auto"/>
        <w:jc w:val="both"/>
        <w:rPr>
          <w:rFonts w:ascii="Times New Roman" w:eastAsia="Times New Roman" w:hAnsi="Times New Roman"/>
          <w:bCs/>
          <w:sz w:val="28"/>
          <w:szCs w:val="28"/>
          <w:lang w:val="sq-AL"/>
        </w:rPr>
      </w:pPr>
    </w:p>
    <w:p w:rsidR="0087263D" w:rsidRPr="00706266" w:rsidRDefault="0087263D" w:rsidP="00706266">
      <w:pPr>
        <w:numPr>
          <w:ilvl w:val="0"/>
          <w:numId w:val="1"/>
        </w:numPr>
        <w:spacing w:after="0" w:line="240" w:lineRule="auto"/>
        <w:contextualSpacing/>
        <w:jc w:val="both"/>
        <w:rPr>
          <w:rFonts w:ascii="Times New Roman" w:eastAsia="Times New Roman" w:hAnsi="Times New Roman"/>
          <w:b/>
          <w:sz w:val="28"/>
          <w:szCs w:val="28"/>
          <w:lang w:val="sq-AL"/>
        </w:rPr>
      </w:pPr>
      <w:r w:rsidRPr="00706266">
        <w:rPr>
          <w:rFonts w:ascii="Times New Roman" w:eastAsia="Times New Roman" w:hAnsi="Times New Roman"/>
          <w:b/>
          <w:sz w:val="28"/>
          <w:szCs w:val="28"/>
          <w:lang w:val="sq-AL"/>
        </w:rPr>
        <w:t xml:space="preserve">VLERËSIMI I SHKALLËS SË PËRAFRIMIT ME </w:t>
      </w:r>
      <w:r w:rsidRPr="00706266">
        <w:rPr>
          <w:rFonts w:ascii="Times New Roman" w:eastAsia="Times New Roman" w:hAnsi="Times New Roman"/>
          <w:b/>
          <w:i/>
          <w:sz w:val="28"/>
          <w:szCs w:val="28"/>
          <w:lang w:val="sq-AL"/>
        </w:rPr>
        <w:t xml:space="preserve">ACQUIS </w:t>
      </w:r>
      <w:r w:rsidR="00CD5E36" w:rsidRPr="00706266">
        <w:rPr>
          <w:rFonts w:ascii="Times New Roman" w:eastAsia="Times New Roman" w:hAnsi="Times New Roman"/>
          <w:b/>
          <w:sz w:val="28"/>
          <w:szCs w:val="28"/>
          <w:lang w:val="sq-AL"/>
        </w:rPr>
        <w:t>E BE-s</w:t>
      </w:r>
      <w:r w:rsidR="00AB6806" w:rsidRPr="00706266">
        <w:rPr>
          <w:rFonts w:ascii="Times New Roman" w:eastAsia="Times New Roman" w:hAnsi="Times New Roman"/>
          <w:b/>
          <w:sz w:val="28"/>
          <w:szCs w:val="28"/>
          <w:lang w:val="sq-AL"/>
        </w:rPr>
        <w:t>ë</w:t>
      </w:r>
      <w:r w:rsidRPr="00706266">
        <w:rPr>
          <w:rFonts w:ascii="Times New Roman" w:eastAsia="Times New Roman" w:hAnsi="Times New Roman"/>
          <w:b/>
          <w:i/>
          <w:sz w:val="28"/>
          <w:szCs w:val="28"/>
          <w:lang w:val="sq-AL"/>
        </w:rPr>
        <w:t xml:space="preserve"> </w:t>
      </w:r>
      <w:r w:rsidRPr="00706266">
        <w:rPr>
          <w:rFonts w:ascii="Times New Roman" w:eastAsia="Times New Roman" w:hAnsi="Times New Roman"/>
          <w:b/>
          <w:sz w:val="28"/>
          <w:szCs w:val="28"/>
          <w:lang w:val="sq-AL"/>
        </w:rPr>
        <w:t>(PËR PROJEKTAKET NORMATIVE)</w:t>
      </w:r>
    </w:p>
    <w:p w:rsidR="0087263D" w:rsidRPr="00706266" w:rsidRDefault="0087263D" w:rsidP="00706266">
      <w:pPr>
        <w:spacing w:after="0" w:line="240" w:lineRule="auto"/>
        <w:ind w:left="630"/>
        <w:contextualSpacing/>
        <w:jc w:val="both"/>
        <w:rPr>
          <w:rFonts w:ascii="Times New Roman" w:eastAsia="Times New Roman" w:hAnsi="Times New Roman"/>
          <w:b/>
          <w:sz w:val="28"/>
          <w:szCs w:val="28"/>
          <w:lang w:val="sq-AL"/>
        </w:rPr>
      </w:pPr>
    </w:p>
    <w:p w:rsidR="0087263D" w:rsidRPr="00706266" w:rsidRDefault="0087263D" w:rsidP="00706266">
      <w:pPr>
        <w:pStyle w:val="Default"/>
        <w:jc w:val="both"/>
        <w:rPr>
          <w:rFonts w:eastAsia="ヒラギノ角ゴ Pro W3"/>
          <w:sz w:val="28"/>
          <w:szCs w:val="28"/>
        </w:rPr>
      </w:pPr>
      <w:r w:rsidRPr="00706266">
        <w:rPr>
          <w:rFonts w:eastAsia="ヒラギノ角ゴ Pro W3"/>
          <w:sz w:val="28"/>
          <w:szCs w:val="28"/>
        </w:rPr>
        <w:t xml:space="preserve">Ky projektligj </w:t>
      </w:r>
      <w:r w:rsidR="00CD5E36" w:rsidRPr="00706266">
        <w:rPr>
          <w:rFonts w:eastAsia="ヒラギノ角ゴ Pro W3"/>
          <w:sz w:val="28"/>
          <w:szCs w:val="28"/>
        </w:rPr>
        <w:t xml:space="preserve">nuk synon </w:t>
      </w:r>
      <w:r w:rsidRPr="00706266">
        <w:rPr>
          <w:rFonts w:eastAsia="ヒラギノ角ゴ Pro W3"/>
          <w:sz w:val="28"/>
          <w:szCs w:val="28"/>
        </w:rPr>
        <w:t>përafr</w:t>
      </w:r>
      <w:r w:rsidR="00CD5E36" w:rsidRPr="00706266">
        <w:rPr>
          <w:rFonts w:eastAsia="ヒラギノ角ゴ Pro W3"/>
          <w:sz w:val="28"/>
          <w:szCs w:val="28"/>
        </w:rPr>
        <w:t xml:space="preserve">imin me </w:t>
      </w:r>
      <w:r w:rsidR="00CD5E36" w:rsidRPr="00706266">
        <w:rPr>
          <w:rFonts w:eastAsia="Times New Roman"/>
          <w:i/>
          <w:sz w:val="28"/>
          <w:szCs w:val="28"/>
        </w:rPr>
        <w:t xml:space="preserve">ACQUIS </w:t>
      </w:r>
      <w:r w:rsidR="00CD5E36" w:rsidRPr="00706266">
        <w:rPr>
          <w:rFonts w:eastAsia="Times New Roman"/>
          <w:sz w:val="28"/>
          <w:szCs w:val="28"/>
        </w:rPr>
        <w:t>e BE-s</w:t>
      </w:r>
      <w:r w:rsidR="00CD5E36" w:rsidRPr="00706266">
        <w:rPr>
          <w:rFonts w:eastAsia="Times New Roman"/>
          <w:sz w:val="28"/>
          <w:szCs w:val="28"/>
          <w:lang w:eastAsia="it-IT"/>
        </w:rPr>
        <w:t>ë.</w:t>
      </w:r>
      <w:r w:rsidRPr="00706266">
        <w:rPr>
          <w:rFonts w:eastAsia="ヒラギノ角ゴ Pro W3"/>
          <w:sz w:val="28"/>
          <w:szCs w:val="28"/>
        </w:rPr>
        <w:t xml:space="preserve"> </w:t>
      </w:r>
    </w:p>
    <w:p w:rsidR="0087263D" w:rsidRDefault="0087263D" w:rsidP="00706266">
      <w:pPr>
        <w:spacing w:after="0" w:line="240" w:lineRule="auto"/>
        <w:jc w:val="both"/>
        <w:rPr>
          <w:rFonts w:ascii="Times New Roman" w:eastAsia="Times New Roman" w:hAnsi="Times New Roman"/>
          <w:sz w:val="28"/>
          <w:szCs w:val="28"/>
          <w:lang w:val="sq-AL"/>
        </w:rPr>
      </w:pPr>
    </w:p>
    <w:p w:rsidR="00B025C0" w:rsidRPr="00706266" w:rsidRDefault="00B025C0" w:rsidP="00706266">
      <w:pPr>
        <w:spacing w:after="0" w:line="240" w:lineRule="auto"/>
        <w:jc w:val="both"/>
        <w:rPr>
          <w:rFonts w:ascii="Times New Roman" w:eastAsia="Times New Roman" w:hAnsi="Times New Roman"/>
          <w:sz w:val="28"/>
          <w:szCs w:val="28"/>
          <w:lang w:val="sq-AL"/>
        </w:rPr>
      </w:pPr>
    </w:p>
    <w:p w:rsidR="0087263D" w:rsidRPr="00706266" w:rsidRDefault="0087263D" w:rsidP="00706266">
      <w:pPr>
        <w:numPr>
          <w:ilvl w:val="0"/>
          <w:numId w:val="1"/>
        </w:numPr>
        <w:spacing w:after="0" w:line="240" w:lineRule="auto"/>
        <w:contextualSpacing/>
        <w:jc w:val="both"/>
        <w:rPr>
          <w:rFonts w:ascii="Times New Roman" w:eastAsia="Times New Roman" w:hAnsi="Times New Roman"/>
          <w:b/>
          <w:sz w:val="28"/>
          <w:szCs w:val="28"/>
          <w:lang w:val="sq-AL"/>
        </w:rPr>
      </w:pPr>
      <w:r w:rsidRPr="00706266">
        <w:rPr>
          <w:rFonts w:ascii="Times New Roman" w:eastAsia="Times New Roman" w:hAnsi="Times New Roman"/>
          <w:b/>
          <w:sz w:val="28"/>
          <w:szCs w:val="28"/>
          <w:lang w:val="sq-AL"/>
        </w:rPr>
        <w:t>PËRMBLEDHJE SHPJEGUESE E PËRMBAJTJES SË PROJEKTAKTIT</w:t>
      </w:r>
    </w:p>
    <w:p w:rsidR="00B025C0" w:rsidRDefault="00B025C0" w:rsidP="00B025C0">
      <w:pPr>
        <w:spacing w:after="0" w:line="240" w:lineRule="auto"/>
        <w:jc w:val="both"/>
        <w:rPr>
          <w:rFonts w:ascii="Times New Roman" w:hAnsi="Times New Roman"/>
          <w:sz w:val="28"/>
          <w:szCs w:val="28"/>
          <w:lang w:val="sq-AL"/>
        </w:rPr>
      </w:pPr>
    </w:p>
    <w:p w:rsidR="0087263D" w:rsidRPr="00706266" w:rsidRDefault="0087263D" w:rsidP="00B025C0">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Për arritjen e qëllim</w:t>
      </w:r>
      <w:r w:rsidR="00C54092" w:rsidRPr="00706266">
        <w:rPr>
          <w:rFonts w:ascii="Times New Roman" w:hAnsi="Times New Roman"/>
          <w:sz w:val="28"/>
          <w:szCs w:val="28"/>
          <w:lang w:val="sq-AL"/>
        </w:rPr>
        <w:t>it</w:t>
      </w:r>
      <w:r w:rsidRPr="00706266">
        <w:rPr>
          <w:rFonts w:ascii="Times New Roman" w:hAnsi="Times New Roman"/>
          <w:sz w:val="28"/>
          <w:szCs w:val="28"/>
          <w:lang w:val="sq-AL"/>
        </w:rPr>
        <w:t xml:space="preserve"> të lartpërmendur</w:t>
      </w:r>
      <w:r w:rsidR="005B4AB8" w:rsidRPr="00706266">
        <w:rPr>
          <w:rFonts w:ascii="Times New Roman" w:hAnsi="Times New Roman"/>
          <w:sz w:val="28"/>
          <w:szCs w:val="28"/>
          <w:lang w:val="sq-AL"/>
        </w:rPr>
        <w:t>, projektligji propozon ndryshimin</w:t>
      </w:r>
      <w:r w:rsidRPr="00706266">
        <w:rPr>
          <w:rFonts w:ascii="Times New Roman" w:hAnsi="Times New Roman"/>
          <w:sz w:val="28"/>
          <w:szCs w:val="28"/>
          <w:lang w:val="sq-AL"/>
        </w:rPr>
        <w:t xml:space="preserve"> e disa neneve apo </w:t>
      </w:r>
      <w:r w:rsidR="005B4AB8" w:rsidRPr="00706266">
        <w:rPr>
          <w:rFonts w:ascii="Times New Roman" w:hAnsi="Times New Roman"/>
          <w:sz w:val="28"/>
          <w:szCs w:val="28"/>
          <w:lang w:val="sq-AL"/>
        </w:rPr>
        <w:t xml:space="preserve">shtimin e disa </w:t>
      </w:r>
      <w:r w:rsidR="00B025C0">
        <w:rPr>
          <w:rFonts w:ascii="Times New Roman" w:hAnsi="Times New Roman"/>
          <w:sz w:val="28"/>
          <w:szCs w:val="28"/>
          <w:lang w:val="sq-AL"/>
        </w:rPr>
        <w:t>paragrafëve të rinj</w:t>
      </w:r>
      <w:r w:rsidRPr="00706266">
        <w:rPr>
          <w:rFonts w:ascii="Times New Roman" w:hAnsi="Times New Roman"/>
          <w:sz w:val="28"/>
          <w:szCs w:val="28"/>
          <w:lang w:val="sq-AL"/>
        </w:rPr>
        <w:t>, si më poshtë:</w:t>
      </w:r>
    </w:p>
    <w:p w:rsidR="0087263D" w:rsidRPr="00706266" w:rsidRDefault="00F1132E" w:rsidP="00B025C0">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Neni</w:t>
      </w:r>
      <w:r w:rsidR="0087263D" w:rsidRPr="00706266">
        <w:rPr>
          <w:rFonts w:ascii="Times New Roman" w:hAnsi="Times New Roman"/>
          <w:sz w:val="28"/>
          <w:szCs w:val="28"/>
          <w:lang w:val="sq-AL"/>
        </w:rPr>
        <w:t xml:space="preserve"> 1 </w:t>
      </w:r>
      <w:r w:rsidR="008033B7" w:rsidRPr="00706266">
        <w:rPr>
          <w:rFonts w:ascii="Times New Roman" w:hAnsi="Times New Roman"/>
          <w:sz w:val="28"/>
          <w:szCs w:val="28"/>
          <w:lang w:val="sq-AL"/>
        </w:rPr>
        <w:t>shfuqizo</w:t>
      </w:r>
      <w:r w:rsidRPr="00706266">
        <w:rPr>
          <w:rFonts w:ascii="Times New Roman" w:hAnsi="Times New Roman"/>
          <w:sz w:val="28"/>
          <w:szCs w:val="28"/>
          <w:lang w:val="sq-AL"/>
        </w:rPr>
        <w:t>n</w:t>
      </w:r>
      <w:r w:rsidR="008033B7" w:rsidRPr="00706266">
        <w:rPr>
          <w:rFonts w:ascii="Times New Roman" w:hAnsi="Times New Roman"/>
          <w:sz w:val="28"/>
          <w:szCs w:val="28"/>
          <w:lang w:val="sq-AL"/>
        </w:rPr>
        <w:t xml:space="preserve"> neni</w:t>
      </w:r>
      <w:r w:rsidRPr="00706266">
        <w:rPr>
          <w:rFonts w:ascii="Times New Roman" w:hAnsi="Times New Roman"/>
          <w:sz w:val="28"/>
          <w:szCs w:val="28"/>
          <w:lang w:val="sq-AL"/>
        </w:rPr>
        <w:t>n</w:t>
      </w:r>
      <w:r w:rsidR="008033B7" w:rsidRPr="00706266">
        <w:rPr>
          <w:rFonts w:ascii="Times New Roman" w:hAnsi="Times New Roman"/>
          <w:sz w:val="28"/>
          <w:szCs w:val="28"/>
          <w:lang w:val="sq-AL"/>
        </w:rPr>
        <w:t xml:space="preserve"> 21</w:t>
      </w:r>
      <w:r w:rsidR="00B025C0">
        <w:rPr>
          <w:rFonts w:ascii="Times New Roman" w:hAnsi="Times New Roman"/>
          <w:sz w:val="28"/>
          <w:szCs w:val="28"/>
          <w:lang w:val="sq-AL"/>
        </w:rPr>
        <w:t>,</w:t>
      </w:r>
      <w:r w:rsidR="008033B7" w:rsidRPr="00706266">
        <w:rPr>
          <w:rFonts w:ascii="Times New Roman" w:hAnsi="Times New Roman"/>
          <w:sz w:val="28"/>
          <w:szCs w:val="28"/>
          <w:lang w:val="sq-AL"/>
        </w:rPr>
        <w:t xml:space="preserve"> i cili parashikon p</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rcaktimin e tarifave 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licencimit të stabilimenteve dhe mënyr</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n e shpërndarjes së të ardhurave prej tyre me Vendim 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K</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shillit 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Ministrave</w:t>
      </w:r>
      <w:r w:rsidR="0087263D" w:rsidRPr="00706266">
        <w:rPr>
          <w:rFonts w:ascii="Times New Roman" w:hAnsi="Times New Roman"/>
          <w:sz w:val="28"/>
          <w:szCs w:val="28"/>
          <w:lang w:val="sq-AL"/>
        </w:rPr>
        <w:t xml:space="preserve">. </w:t>
      </w:r>
      <w:r w:rsidR="008033B7" w:rsidRPr="00706266">
        <w:rPr>
          <w:rFonts w:ascii="Times New Roman" w:hAnsi="Times New Roman"/>
          <w:sz w:val="28"/>
          <w:szCs w:val="28"/>
          <w:lang w:val="sq-AL"/>
        </w:rPr>
        <w:t>Kjo tarif</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nuk </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sht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aplikuar asnj</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her</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dhe gjykojm</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q</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n</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kuad</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r 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leht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simit 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biznesit, nuk </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sht</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e nevojshme q</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 </w:t>
      </w:r>
      <w:r w:rsidRPr="00706266">
        <w:rPr>
          <w:rFonts w:ascii="Times New Roman" w:hAnsi="Times New Roman"/>
          <w:sz w:val="28"/>
          <w:szCs w:val="28"/>
          <w:lang w:val="sq-AL"/>
        </w:rPr>
        <w:t>t</w:t>
      </w:r>
      <w:r w:rsidR="00605FF4" w:rsidRPr="00706266">
        <w:rPr>
          <w:rFonts w:ascii="Times New Roman" w:hAnsi="Times New Roman"/>
          <w:sz w:val="28"/>
          <w:szCs w:val="28"/>
          <w:lang w:val="sq-AL"/>
        </w:rPr>
        <w:t>ë</w:t>
      </w:r>
      <w:r w:rsidRPr="00706266">
        <w:rPr>
          <w:rFonts w:ascii="Times New Roman" w:hAnsi="Times New Roman"/>
          <w:sz w:val="28"/>
          <w:szCs w:val="28"/>
          <w:lang w:val="sq-AL"/>
        </w:rPr>
        <w:t xml:space="preserve"> filloj</w:t>
      </w:r>
      <w:r w:rsidR="00B025C0">
        <w:rPr>
          <w:rFonts w:ascii="Times New Roman" w:hAnsi="Times New Roman"/>
          <w:sz w:val="28"/>
          <w:szCs w:val="28"/>
          <w:lang w:val="sq-AL"/>
        </w:rPr>
        <w:t>ë</w:t>
      </w:r>
      <w:r w:rsidRPr="00706266">
        <w:rPr>
          <w:rFonts w:ascii="Times New Roman" w:hAnsi="Times New Roman"/>
          <w:sz w:val="28"/>
          <w:szCs w:val="28"/>
          <w:lang w:val="sq-AL"/>
        </w:rPr>
        <w:t xml:space="preserve"> tani </w:t>
      </w:r>
      <w:r w:rsidR="008033B7" w:rsidRPr="00706266">
        <w:rPr>
          <w:rFonts w:ascii="Times New Roman" w:hAnsi="Times New Roman"/>
          <w:sz w:val="28"/>
          <w:szCs w:val="28"/>
          <w:lang w:val="sq-AL"/>
        </w:rPr>
        <w:t>aplikimi i k</w:t>
      </w:r>
      <w:r w:rsidR="00605FF4" w:rsidRPr="00706266">
        <w:rPr>
          <w:rFonts w:ascii="Times New Roman" w:hAnsi="Times New Roman"/>
          <w:sz w:val="28"/>
          <w:szCs w:val="28"/>
          <w:lang w:val="sq-AL"/>
        </w:rPr>
        <w:t>ë</w:t>
      </w:r>
      <w:r w:rsidR="008033B7" w:rsidRPr="00706266">
        <w:rPr>
          <w:rFonts w:ascii="Times New Roman" w:hAnsi="Times New Roman"/>
          <w:sz w:val="28"/>
          <w:szCs w:val="28"/>
          <w:lang w:val="sq-AL"/>
        </w:rPr>
        <w:t xml:space="preserve">saj tarife. </w:t>
      </w:r>
    </w:p>
    <w:p w:rsidR="0087263D" w:rsidRPr="00706266" w:rsidRDefault="00605FF4" w:rsidP="00B025C0">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lastRenderedPageBreak/>
        <w:t>N</w:t>
      </w:r>
      <w:r w:rsidR="00F1132E" w:rsidRPr="00706266">
        <w:rPr>
          <w:rFonts w:ascii="Times New Roman" w:hAnsi="Times New Roman"/>
          <w:sz w:val="28"/>
          <w:szCs w:val="28"/>
          <w:lang w:val="sq-AL"/>
        </w:rPr>
        <w:t>eni 2 ndrysho</w:t>
      </w:r>
      <w:r w:rsidRPr="00706266">
        <w:rPr>
          <w:rFonts w:ascii="Times New Roman" w:hAnsi="Times New Roman"/>
          <w:sz w:val="28"/>
          <w:szCs w:val="28"/>
          <w:lang w:val="sq-AL"/>
        </w:rPr>
        <w:t>n</w:t>
      </w:r>
      <w:r w:rsidR="00F1132E" w:rsidRPr="00706266">
        <w:rPr>
          <w:rFonts w:ascii="Times New Roman" w:hAnsi="Times New Roman"/>
          <w:sz w:val="28"/>
          <w:szCs w:val="28"/>
          <w:lang w:val="sq-AL"/>
        </w:rPr>
        <w:t xml:space="preserve"> pik</w:t>
      </w:r>
      <w:r w:rsidRPr="00706266">
        <w:rPr>
          <w:rFonts w:ascii="Times New Roman" w:hAnsi="Times New Roman"/>
          <w:sz w:val="28"/>
          <w:szCs w:val="28"/>
          <w:lang w:val="sq-AL"/>
        </w:rPr>
        <w:t>ën</w:t>
      </w:r>
      <w:r w:rsidR="00F1132E" w:rsidRPr="00706266">
        <w:rPr>
          <w:rFonts w:ascii="Times New Roman" w:hAnsi="Times New Roman"/>
          <w:sz w:val="28"/>
          <w:szCs w:val="28"/>
          <w:lang w:val="sq-AL"/>
        </w:rPr>
        <w:t xml:space="preserve"> 7</w:t>
      </w:r>
      <w:r w:rsidRPr="00706266">
        <w:rPr>
          <w:rFonts w:ascii="Times New Roman" w:hAnsi="Times New Roman"/>
          <w:sz w:val="28"/>
          <w:szCs w:val="28"/>
          <w:lang w:val="sq-AL"/>
        </w:rPr>
        <w:t xml:space="preserve"> të nenit 26</w:t>
      </w:r>
      <w:r w:rsidR="00B025C0">
        <w:rPr>
          <w:rFonts w:ascii="Times New Roman" w:hAnsi="Times New Roman"/>
          <w:sz w:val="28"/>
          <w:szCs w:val="28"/>
          <w:lang w:val="sq-AL"/>
        </w:rPr>
        <w:t>,</w:t>
      </w:r>
      <w:r w:rsidR="0087263D" w:rsidRPr="00706266">
        <w:rPr>
          <w:rFonts w:ascii="Times New Roman" w:hAnsi="Times New Roman"/>
          <w:sz w:val="28"/>
          <w:szCs w:val="28"/>
          <w:lang w:val="sq-AL"/>
        </w:rPr>
        <w:t xml:space="preserve"> </w:t>
      </w:r>
      <w:r w:rsidR="00F1132E" w:rsidRPr="00706266">
        <w:rPr>
          <w:rFonts w:ascii="Times New Roman" w:hAnsi="Times New Roman"/>
          <w:sz w:val="28"/>
          <w:szCs w:val="28"/>
          <w:lang w:val="sq-AL"/>
        </w:rPr>
        <w:t>duke sakt</w:t>
      </w:r>
      <w:r w:rsidRPr="00706266">
        <w:rPr>
          <w:rFonts w:ascii="Times New Roman" w:hAnsi="Times New Roman"/>
          <w:sz w:val="28"/>
          <w:szCs w:val="28"/>
          <w:lang w:val="sq-AL"/>
        </w:rPr>
        <w:t>ë</w:t>
      </w:r>
      <w:r w:rsidR="00F1132E" w:rsidRPr="00706266">
        <w:rPr>
          <w:rFonts w:ascii="Times New Roman" w:hAnsi="Times New Roman"/>
          <w:sz w:val="28"/>
          <w:szCs w:val="28"/>
          <w:lang w:val="sq-AL"/>
        </w:rPr>
        <w:t xml:space="preserve">suar </w:t>
      </w:r>
      <w:r w:rsidRPr="00706266">
        <w:rPr>
          <w:rFonts w:ascii="Times New Roman" w:hAnsi="Times New Roman"/>
          <w:sz w:val="28"/>
          <w:szCs w:val="28"/>
          <w:lang w:val="sq-AL"/>
        </w:rPr>
        <w:t>kush përjashtohet nga sistemi i vetëkontrollit dhe cilat janë kushtet për t</w:t>
      </w:r>
      <w:r w:rsidR="00B025C0">
        <w:rPr>
          <w:rFonts w:ascii="Times New Roman" w:hAnsi="Times New Roman"/>
          <w:sz w:val="28"/>
          <w:szCs w:val="28"/>
          <w:lang w:val="sq-AL"/>
        </w:rPr>
        <w:t>’</w:t>
      </w:r>
      <w:r w:rsidRPr="00706266">
        <w:rPr>
          <w:rFonts w:ascii="Times New Roman" w:hAnsi="Times New Roman"/>
          <w:sz w:val="28"/>
          <w:szCs w:val="28"/>
          <w:lang w:val="sq-AL"/>
        </w:rPr>
        <w:t xml:space="preserve">u përfshirë në përjashtimin nga ky sistem. </w:t>
      </w:r>
    </w:p>
    <w:p w:rsidR="00605FF4" w:rsidRPr="00706266" w:rsidRDefault="0087263D" w:rsidP="00B025C0">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 xml:space="preserve">Neni 3 </w:t>
      </w:r>
      <w:r w:rsidR="00605FF4" w:rsidRPr="00706266">
        <w:rPr>
          <w:rFonts w:ascii="Times New Roman" w:hAnsi="Times New Roman"/>
          <w:sz w:val="28"/>
          <w:szCs w:val="28"/>
          <w:lang w:val="sq-AL"/>
        </w:rPr>
        <w:t>shfuqizon nenin 31</w:t>
      </w:r>
      <w:r w:rsidR="00B025C0">
        <w:rPr>
          <w:rFonts w:ascii="Times New Roman" w:hAnsi="Times New Roman"/>
          <w:sz w:val="28"/>
          <w:szCs w:val="28"/>
          <w:lang w:val="sq-AL"/>
        </w:rPr>
        <w:t>,</w:t>
      </w:r>
      <w:r w:rsidR="00605FF4" w:rsidRPr="00706266">
        <w:rPr>
          <w:rFonts w:ascii="Times New Roman" w:hAnsi="Times New Roman"/>
          <w:sz w:val="28"/>
          <w:szCs w:val="28"/>
          <w:lang w:val="sq-AL"/>
        </w:rPr>
        <w:t xml:space="preserve"> i cili flet për asgjesimin e ushqimeve të reja. Legjislacioni i BE-së, asgjesimin e këtyre ushqimeve e trajton </w:t>
      </w:r>
      <w:r w:rsidR="00B025C0">
        <w:rPr>
          <w:rFonts w:ascii="Times New Roman" w:hAnsi="Times New Roman"/>
          <w:sz w:val="28"/>
          <w:szCs w:val="28"/>
          <w:lang w:val="sq-AL"/>
        </w:rPr>
        <w:t>në mënyrë të një</w:t>
      </w:r>
      <w:r w:rsidR="00605FF4" w:rsidRPr="00706266">
        <w:rPr>
          <w:rFonts w:ascii="Times New Roman" w:hAnsi="Times New Roman"/>
          <w:sz w:val="28"/>
          <w:szCs w:val="28"/>
          <w:lang w:val="sq-AL"/>
        </w:rPr>
        <w:t>jtë me asgjesimin e ushqimeve</w:t>
      </w:r>
      <w:r w:rsidR="00B025C0">
        <w:rPr>
          <w:rFonts w:ascii="Times New Roman" w:hAnsi="Times New Roman"/>
          <w:sz w:val="28"/>
          <w:szCs w:val="28"/>
          <w:lang w:val="sq-AL"/>
        </w:rPr>
        <w:t>,</w:t>
      </w:r>
      <w:r w:rsidR="00605FF4" w:rsidRPr="00706266">
        <w:rPr>
          <w:rFonts w:ascii="Times New Roman" w:hAnsi="Times New Roman"/>
          <w:sz w:val="28"/>
          <w:szCs w:val="28"/>
          <w:lang w:val="sq-AL"/>
        </w:rPr>
        <w:t xml:space="preserve"> që nuk plotësojnë kërkesat për konsum human. Ligji aktual i ushqimit, në nenin 69 ka të parashikuar bllokimin dhe asgjesimin e ushqimit dhe ushqimit për kafshë. </w:t>
      </w:r>
    </w:p>
    <w:p w:rsidR="001F7B22" w:rsidRPr="00706266" w:rsidRDefault="0087263D" w:rsidP="00B025C0">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Neni 4 shton</w:t>
      </w:r>
      <w:r w:rsidR="001F7B22" w:rsidRPr="00706266">
        <w:rPr>
          <w:rFonts w:ascii="Times New Roman" w:hAnsi="Times New Roman"/>
          <w:sz w:val="28"/>
          <w:szCs w:val="28"/>
          <w:lang w:val="sq-AL"/>
        </w:rPr>
        <w:t xml:space="preserve"> n</w:t>
      </w:r>
      <w:r w:rsidR="00352058" w:rsidRPr="00706266">
        <w:rPr>
          <w:rFonts w:ascii="Times New Roman" w:hAnsi="Times New Roman"/>
          <w:sz w:val="28"/>
          <w:szCs w:val="28"/>
          <w:lang w:val="sq-AL"/>
        </w:rPr>
        <w:t>ë</w:t>
      </w:r>
      <w:r w:rsidR="001F7B22" w:rsidRPr="00706266">
        <w:rPr>
          <w:rFonts w:ascii="Times New Roman" w:hAnsi="Times New Roman"/>
          <w:sz w:val="28"/>
          <w:szCs w:val="28"/>
          <w:lang w:val="sq-AL"/>
        </w:rPr>
        <w:t xml:space="preserve"> fund t</w:t>
      </w:r>
      <w:r w:rsidR="00352058" w:rsidRPr="00706266">
        <w:rPr>
          <w:rFonts w:ascii="Times New Roman" w:hAnsi="Times New Roman"/>
          <w:sz w:val="28"/>
          <w:szCs w:val="28"/>
          <w:lang w:val="sq-AL"/>
        </w:rPr>
        <w:t>ë</w:t>
      </w:r>
      <w:r w:rsidR="001F7B22" w:rsidRPr="00706266">
        <w:rPr>
          <w:rFonts w:ascii="Times New Roman" w:hAnsi="Times New Roman"/>
          <w:sz w:val="28"/>
          <w:szCs w:val="28"/>
          <w:lang w:val="sq-AL"/>
        </w:rPr>
        <w:t xml:space="preserve"> nenit 38 dy paragraf</w:t>
      </w:r>
      <w:r w:rsidR="00352058" w:rsidRPr="00706266">
        <w:rPr>
          <w:rFonts w:ascii="Times New Roman" w:hAnsi="Times New Roman"/>
          <w:sz w:val="28"/>
          <w:szCs w:val="28"/>
          <w:lang w:val="sq-AL"/>
        </w:rPr>
        <w:t>ë</w:t>
      </w:r>
      <w:r w:rsidR="00B025C0">
        <w:rPr>
          <w:rFonts w:ascii="Times New Roman" w:hAnsi="Times New Roman"/>
          <w:sz w:val="28"/>
          <w:szCs w:val="28"/>
          <w:lang w:val="sq-AL"/>
        </w:rPr>
        <w:t>,</w:t>
      </w:r>
      <w:r w:rsidR="001F7B22" w:rsidRPr="00706266">
        <w:rPr>
          <w:rFonts w:ascii="Times New Roman" w:hAnsi="Times New Roman"/>
          <w:sz w:val="28"/>
          <w:szCs w:val="28"/>
          <w:lang w:val="sq-AL"/>
        </w:rPr>
        <w:t xml:space="preserve"> t</w:t>
      </w:r>
      <w:r w:rsidR="00352058" w:rsidRPr="00706266">
        <w:rPr>
          <w:rFonts w:ascii="Times New Roman" w:hAnsi="Times New Roman"/>
          <w:sz w:val="28"/>
          <w:szCs w:val="28"/>
          <w:lang w:val="sq-AL"/>
        </w:rPr>
        <w:t>ë</w:t>
      </w:r>
      <w:r w:rsidR="00B025C0">
        <w:rPr>
          <w:rFonts w:ascii="Times New Roman" w:hAnsi="Times New Roman"/>
          <w:sz w:val="28"/>
          <w:szCs w:val="28"/>
          <w:lang w:val="sq-AL"/>
        </w:rPr>
        <w:t xml:space="preserve"> cilë</w:t>
      </w:r>
      <w:r w:rsidR="001F7B22" w:rsidRPr="00706266">
        <w:rPr>
          <w:rFonts w:ascii="Times New Roman" w:hAnsi="Times New Roman"/>
          <w:sz w:val="28"/>
          <w:szCs w:val="28"/>
          <w:lang w:val="sq-AL"/>
        </w:rPr>
        <w:t>t kan</w:t>
      </w:r>
      <w:r w:rsidR="00352058" w:rsidRPr="00706266">
        <w:rPr>
          <w:rFonts w:ascii="Times New Roman" w:hAnsi="Times New Roman"/>
          <w:sz w:val="28"/>
          <w:szCs w:val="28"/>
          <w:lang w:val="sq-AL"/>
        </w:rPr>
        <w:t>ë</w:t>
      </w:r>
      <w:r w:rsidR="001F7B22" w:rsidRPr="00706266">
        <w:rPr>
          <w:rFonts w:ascii="Times New Roman" w:hAnsi="Times New Roman"/>
          <w:sz w:val="28"/>
          <w:szCs w:val="28"/>
          <w:lang w:val="sq-AL"/>
        </w:rPr>
        <w:t xml:space="preserve"> t</w:t>
      </w:r>
      <w:r w:rsidR="00352058" w:rsidRPr="00706266">
        <w:rPr>
          <w:rFonts w:ascii="Times New Roman" w:hAnsi="Times New Roman"/>
          <w:sz w:val="28"/>
          <w:szCs w:val="28"/>
          <w:lang w:val="sq-AL"/>
        </w:rPr>
        <w:t>ë</w:t>
      </w:r>
      <w:r w:rsidR="001F7B22" w:rsidRPr="00706266">
        <w:rPr>
          <w:rFonts w:ascii="Times New Roman" w:hAnsi="Times New Roman"/>
          <w:sz w:val="28"/>
          <w:szCs w:val="28"/>
          <w:lang w:val="sq-AL"/>
        </w:rPr>
        <w:t xml:space="preserve"> b</w:t>
      </w:r>
      <w:r w:rsidR="00352058" w:rsidRPr="00706266">
        <w:rPr>
          <w:rFonts w:ascii="Times New Roman" w:hAnsi="Times New Roman"/>
          <w:sz w:val="28"/>
          <w:szCs w:val="28"/>
          <w:lang w:val="sq-AL"/>
        </w:rPr>
        <w:t>ë</w:t>
      </w:r>
      <w:r w:rsidR="001F7B22" w:rsidRPr="00706266">
        <w:rPr>
          <w:rFonts w:ascii="Times New Roman" w:hAnsi="Times New Roman"/>
          <w:sz w:val="28"/>
          <w:szCs w:val="28"/>
          <w:lang w:val="sq-AL"/>
        </w:rPr>
        <w:t>jn</w:t>
      </w:r>
      <w:r w:rsidR="00352058" w:rsidRPr="00706266">
        <w:rPr>
          <w:rFonts w:ascii="Times New Roman" w:hAnsi="Times New Roman"/>
          <w:sz w:val="28"/>
          <w:szCs w:val="28"/>
          <w:lang w:val="sq-AL"/>
        </w:rPr>
        <w:t>ë</w:t>
      </w:r>
      <w:r w:rsidR="001F7B22" w:rsidRPr="00706266">
        <w:rPr>
          <w:rFonts w:ascii="Times New Roman" w:hAnsi="Times New Roman"/>
          <w:sz w:val="28"/>
          <w:szCs w:val="28"/>
          <w:lang w:val="sq-AL"/>
        </w:rPr>
        <w:t xml:space="preserve"> me p</w:t>
      </w:r>
      <w:r w:rsidR="00352058" w:rsidRPr="00706266">
        <w:rPr>
          <w:rFonts w:ascii="Times New Roman" w:hAnsi="Times New Roman"/>
          <w:sz w:val="28"/>
          <w:szCs w:val="28"/>
          <w:lang w:val="sq-AL"/>
        </w:rPr>
        <w:t>ë</w:t>
      </w:r>
      <w:r w:rsidR="001F7B22" w:rsidRPr="00706266">
        <w:rPr>
          <w:rFonts w:ascii="Times New Roman" w:hAnsi="Times New Roman"/>
          <w:sz w:val="28"/>
          <w:szCs w:val="28"/>
          <w:lang w:val="sq-AL"/>
        </w:rPr>
        <w:t xml:space="preserve">rcaktimin e tarifave për kryerjen e kontrollit zyrtar, </w:t>
      </w:r>
      <w:r w:rsidR="001F7B22" w:rsidRPr="00706266">
        <w:rPr>
          <w:rFonts w:ascii="Times New Roman" w:hAnsi="Times New Roman"/>
          <w:bCs/>
          <w:sz w:val="28"/>
          <w:szCs w:val="28"/>
          <w:lang w:val="sq-AL"/>
        </w:rPr>
        <w:t>pajisjen me dokumentin që vërteton sigurinë e ngarkesës</w:t>
      </w:r>
      <w:r w:rsidR="001F7B22" w:rsidRPr="00706266">
        <w:rPr>
          <w:rFonts w:ascii="Times New Roman" w:hAnsi="Times New Roman"/>
          <w:sz w:val="28"/>
          <w:szCs w:val="28"/>
          <w:lang w:val="sq-AL"/>
        </w:rPr>
        <w:t>, marrjes se mostrave dhe analizimit të tyre</w:t>
      </w:r>
      <w:r w:rsidR="00B025C0">
        <w:rPr>
          <w:rFonts w:ascii="Times New Roman" w:hAnsi="Times New Roman"/>
          <w:sz w:val="28"/>
          <w:szCs w:val="28"/>
          <w:lang w:val="sq-AL"/>
        </w:rPr>
        <w:t>,</w:t>
      </w:r>
      <w:r w:rsidR="00817FB9" w:rsidRPr="00706266">
        <w:rPr>
          <w:rFonts w:ascii="Times New Roman" w:hAnsi="Times New Roman"/>
          <w:sz w:val="28"/>
          <w:szCs w:val="28"/>
          <w:lang w:val="sq-AL"/>
        </w:rPr>
        <w:t xml:space="preserve"> si dhe paragrafi i dyt</w:t>
      </w:r>
      <w:r w:rsidR="00352058" w:rsidRPr="00706266">
        <w:rPr>
          <w:rFonts w:ascii="Times New Roman" w:hAnsi="Times New Roman"/>
          <w:sz w:val="28"/>
          <w:szCs w:val="28"/>
          <w:lang w:val="sq-AL"/>
        </w:rPr>
        <w:t>ë</w:t>
      </w:r>
      <w:r w:rsidR="00817FB9" w:rsidRPr="00706266">
        <w:rPr>
          <w:rFonts w:ascii="Times New Roman" w:hAnsi="Times New Roman"/>
          <w:sz w:val="28"/>
          <w:szCs w:val="28"/>
          <w:lang w:val="sq-AL"/>
        </w:rPr>
        <w:t xml:space="preserve"> parashikon baz</w:t>
      </w:r>
      <w:r w:rsidR="00352058" w:rsidRPr="00706266">
        <w:rPr>
          <w:rFonts w:ascii="Times New Roman" w:hAnsi="Times New Roman"/>
          <w:sz w:val="28"/>
          <w:szCs w:val="28"/>
          <w:lang w:val="sq-AL"/>
        </w:rPr>
        <w:t>ë</w:t>
      </w:r>
      <w:r w:rsidR="00817FB9" w:rsidRPr="00706266">
        <w:rPr>
          <w:rFonts w:ascii="Times New Roman" w:hAnsi="Times New Roman"/>
          <w:sz w:val="28"/>
          <w:szCs w:val="28"/>
          <w:lang w:val="sq-AL"/>
        </w:rPr>
        <w:t>n p</w:t>
      </w:r>
      <w:r w:rsidR="00352058" w:rsidRPr="00706266">
        <w:rPr>
          <w:rFonts w:ascii="Times New Roman" w:hAnsi="Times New Roman"/>
          <w:sz w:val="28"/>
          <w:szCs w:val="28"/>
          <w:lang w:val="sq-AL"/>
        </w:rPr>
        <w:t>ë</w:t>
      </w:r>
      <w:r w:rsidR="00817FB9" w:rsidRPr="00706266">
        <w:rPr>
          <w:rFonts w:ascii="Times New Roman" w:hAnsi="Times New Roman"/>
          <w:sz w:val="28"/>
          <w:szCs w:val="28"/>
          <w:lang w:val="sq-AL"/>
        </w:rPr>
        <w:t>r nxjerrjen e akteve n</w:t>
      </w:r>
      <w:r w:rsidR="00352058" w:rsidRPr="00706266">
        <w:rPr>
          <w:rFonts w:ascii="Times New Roman" w:hAnsi="Times New Roman"/>
          <w:sz w:val="28"/>
          <w:szCs w:val="28"/>
          <w:lang w:val="sq-AL"/>
        </w:rPr>
        <w:t>ë</w:t>
      </w:r>
      <w:r w:rsidR="00817FB9" w:rsidRPr="00706266">
        <w:rPr>
          <w:rFonts w:ascii="Times New Roman" w:hAnsi="Times New Roman"/>
          <w:sz w:val="28"/>
          <w:szCs w:val="28"/>
          <w:lang w:val="sq-AL"/>
        </w:rPr>
        <w:t>nligjore.</w:t>
      </w:r>
    </w:p>
    <w:p w:rsidR="0087263D" w:rsidRPr="00706266" w:rsidRDefault="0087263D" w:rsidP="00B025C0">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Neni 5</w:t>
      </w:r>
      <w:r w:rsidR="00352058" w:rsidRPr="00706266">
        <w:rPr>
          <w:rFonts w:ascii="Times New Roman" w:hAnsi="Times New Roman"/>
          <w:sz w:val="28"/>
          <w:szCs w:val="28"/>
          <w:lang w:val="sq-AL"/>
        </w:rPr>
        <w:t xml:space="preserve"> shfuqizon pikën 2 të nenit 45</w:t>
      </w:r>
      <w:r w:rsidR="00B025C0">
        <w:rPr>
          <w:rFonts w:ascii="Times New Roman" w:hAnsi="Times New Roman"/>
          <w:sz w:val="28"/>
          <w:szCs w:val="28"/>
          <w:lang w:val="sq-AL"/>
        </w:rPr>
        <w:t>,</w:t>
      </w:r>
      <w:r w:rsidR="00352058" w:rsidRPr="00706266">
        <w:rPr>
          <w:rFonts w:ascii="Times New Roman" w:hAnsi="Times New Roman"/>
          <w:sz w:val="28"/>
          <w:szCs w:val="28"/>
          <w:lang w:val="sq-AL"/>
        </w:rPr>
        <w:t xml:space="preserve"> e cila kërkon të përcaktohen kushtet që duhet të plotësojnë laboratorët e autorizuar që kryejnë veprimtari bazë. Përcaktimi i këtyre kushteve është i panevojshëm</w:t>
      </w:r>
      <w:r w:rsidR="00B025C0">
        <w:rPr>
          <w:rFonts w:ascii="Times New Roman" w:hAnsi="Times New Roman"/>
          <w:sz w:val="28"/>
          <w:szCs w:val="28"/>
          <w:lang w:val="sq-AL"/>
        </w:rPr>
        <w:t>,</w:t>
      </w:r>
      <w:r w:rsidR="00352058" w:rsidRPr="00706266">
        <w:rPr>
          <w:rFonts w:ascii="Times New Roman" w:hAnsi="Times New Roman"/>
          <w:sz w:val="28"/>
          <w:szCs w:val="28"/>
          <w:lang w:val="sq-AL"/>
        </w:rPr>
        <w:t xml:space="preserve"> pasi ato janë të përfshira në kërkesat e akreditimit të tyre. </w:t>
      </w:r>
    </w:p>
    <w:p w:rsidR="00352058" w:rsidRPr="00706266" w:rsidRDefault="0087263D" w:rsidP="00B025C0">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 xml:space="preserve">Neni </w:t>
      </w:r>
      <w:r w:rsidR="00B025C0">
        <w:rPr>
          <w:rFonts w:ascii="Times New Roman" w:hAnsi="Times New Roman"/>
          <w:sz w:val="28"/>
          <w:szCs w:val="28"/>
          <w:lang w:val="sq-AL"/>
        </w:rPr>
        <w:t>6</w:t>
      </w:r>
      <w:r w:rsidRPr="00706266">
        <w:rPr>
          <w:rFonts w:ascii="Times New Roman" w:hAnsi="Times New Roman"/>
          <w:sz w:val="28"/>
          <w:szCs w:val="28"/>
          <w:lang w:val="sq-AL"/>
        </w:rPr>
        <w:t xml:space="preserve"> </w:t>
      </w:r>
      <w:r w:rsidR="007155D4" w:rsidRPr="00706266">
        <w:rPr>
          <w:rFonts w:ascii="Times New Roman" w:hAnsi="Times New Roman"/>
          <w:sz w:val="28"/>
          <w:szCs w:val="28"/>
          <w:lang w:val="sq-AL"/>
        </w:rPr>
        <w:t>shton në fund të nenit 61 përcaktimin se m</w:t>
      </w:r>
      <w:r w:rsidR="007155D4" w:rsidRPr="00706266">
        <w:rPr>
          <w:rFonts w:ascii="Times New Roman" w:hAnsi="Times New Roman"/>
          <w:sz w:val="28"/>
          <w:szCs w:val="28"/>
          <w:lang w:val="sq-AL" w:eastAsia="it-IT"/>
        </w:rPr>
        <w:t>arrëdhëniet e punësimit të punonjësve dhe inspektor</w:t>
      </w:r>
      <w:r w:rsidR="007155D4" w:rsidRPr="00706266">
        <w:rPr>
          <w:rFonts w:ascii="Sylfaen" w:hAnsi="Sylfaen"/>
          <w:sz w:val="28"/>
          <w:szCs w:val="28"/>
          <w:lang w:val="sq-AL" w:eastAsia="it-IT"/>
        </w:rPr>
        <w:t xml:space="preserve">ëve </w:t>
      </w:r>
      <w:r w:rsidR="007155D4" w:rsidRPr="00706266">
        <w:rPr>
          <w:rFonts w:ascii="Times New Roman" w:hAnsi="Times New Roman"/>
          <w:sz w:val="28"/>
          <w:szCs w:val="28"/>
          <w:lang w:val="sq-AL" w:eastAsia="it-IT"/>
        </w:rPr>
        <w:t>të AKU-së, rregullohen sipas dispozitave të parashikuara në Kodin e Punës.</w:t>
      </w:r>
    </w:p>
    <w:p w:rsidR="007155D4" w:rsidRDefault="0087263D" w:rsidP="00706266">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 xml:space="preserve">Neni </w:t>
      </w:r>
      <w:r w:rsidR="002716E7">
        <w:rPr>
          <w:rFonts w:ascii="Times New Roman" w:hAnsi="Times New Roman"/>
          <w:sz w:val="28"/>
          <w:szCs w:val="28"/>
          <w:lang w:val="sq-AL"/>
        </w:rPr>
        <w:t>7</w:t>
      </w:r>
      <w:r w:rsidRPr="00706266">
        <w:rPr>
          <w:rFonts w:ascii="Times New Roman" w:hAnsi="Times New Roman"/>
          <w:sz w:val="28"/>
          <w:szCs w:val="28"/>
          <w:lang w:val="sq-AL"/>
        </w:rPr>
        <w:t xml:space="preserve"> ndryshon nenin </w:t>
      </w:r>
      <w:r w:rsidR="007155D4" w:rsidRPr="00706266">
        <w:rPr>
          <w:rFonts w:ascii="Times New Roman" w:hAnsi="Times New Roman"/>
          <w:sz w:val="28"/>
          <w:szCs w:val="28"/>
          <w:lang w:val="sq-AL"/>
        </w:rPr>
        <w:t>70 t</w:t>
      </w:r>
      <w:r w:rsidR="00210F5E" w:rsidRPr="00706266">
        <w:rPr>
          <w:rFonts w:ascii="Times New Roman" w:hAnsi="Times New Roman"/>
          <w:sz w:val="28"/>
          <w:szCs w:val="28"/>
          <w:lang w:val="sq-AL"/>
        </w:rPr>
        <w:t>ë</w:t>
      </w:r>
      <w:r w:rsidR="007155D4" w:rsidRPr="00706266">
        <w:rPr>
          <w:rFonts w:ascii="Times New Roman" w:hAnsi="Times New Roman"/>
          <w:sz w:val="28"/>
          <w:szCs w:val="28"/>
          <w:lang w:val="sq-AL"/>
        </w:rPr>
        <w:t xml:space="preserve"> p</w:t>
      </w:r>
      <w:r w:rsidR="007155D4" w:rsidRPr="00706266">
        <w:rPr>
          <w:rFonts w:ascii="Times New Roman" w:hAnsi="Times New Roman"/>
          <w:color w:val="000000"/>
          <w:sz w:val="28"/>
          <w:szCs w:val="28"/>
          <w:lang w:val="sq-AL"/>
        </w:rPr>
        <w:t>rocedurve t</w:t>
      </w:r>
      <w:r w:rsidR="00210F5E" w:rsidRPr="00706266">
        <w:rPr>
          <w:rFonts w:ascii="Times New Roman" w:hAnsi="Times New Roman"/>
          <w:color w:val="000000"/>
          <w:sz w:val="28"/>
          <w:szCs w:val="28"/>
          <w:lang w:val="sq-AL"/>
        </w:rPr>
        <w:t>ë</w:t>
      </w:r>
      <w:r w:rsidR="007155D4" w:rsidRPr="00706266">
        <w:rPr>
          <w:rFonts w:ascii="Times New Roman" w:hAnsi="Times New Roman"/>
          <w:color w:val="000000"/>
          <w:sz w:val="28"/>
          <w:szCs w:val="28"/>
          <w:lang w:val="sq-AL"/>
        </w:rPr>
        <w:t xml:space="preserve"> kundërvajtjeve administrative duke u bazuar n</w:t>
      </w:r>
      <w:r w:rsidR="00210F5E" w:rsidRPr="00706266">
        <w:rPr>
          <w:rFonts w:ascii="Times New Roman" w:hAnsi="Times New Roman"/>
          <w:color w:val="000000"/>
          <w:sz w:val="28"/>
          <w:szCs w:val="28"/>
          <w:lang w:val="sq-AL"/>
        </w:rPr>
        <w:t>ë</w:t>
      </w:r>
      <w:r w:rsidR="007155D4" w:rsidRPr="00706266">
        <w:rPr>
          <w:rFonts w:ascii="Times New Roman" w:hAnsi="Times New Roman"/>
          <w:color w:val="000000"/>
          <w:sz w:val="28"/>
          <w:szCs w:val="28"/>
          <w:lang w:val="sq-AL"/>
        </w:rPr>
        <w:t xml:space="preserve"> ligjin </w:t>
      </w:r>
      <w:r w:rsidR="007155D4" w:rsidRPr="00706266">
        <w:rPr>
          <w:rFonts w:ascii="Times New Roman" w:hAnsi="Times New Roman"/>
          <w:sz w:val="28"/>
          <w:szCs w:val="28"/>
          <w:lang w:val="sq-AL"/>
        </w:rPr>
        <w:t xml:space="preserve">për kundërvajtjet administrative. </w:t>
      </w:r>
    </w:p>
    <w:p w:rsidR="002716E7" w:rsidRPr="00706266" w:rsidRDefault="002716E7" w:rsidP="00706266">
      <w:pPr>
        <w:spacing w:after="0" w:line="240" w:lineRule="auto"/>
        <w:jc w:val="both"/>
        <w:rPr>
          <w:rFonts w:ascii="Times New Roman" w:hAnsi="Times New Roman"/>
          <w:color w:val="000000"/>
          <w:sz w:val="28"/>
          <w:szCs w:val="28"/>
          <w:lang w:val="sq-AL"/>
        </w:rPr>
      </w:pPr>
      <w:r>
        <w:rPr>
          <w:rFonts w:ascii="Times New Roman" w:hAnsi="Times New Roman"/>
          <w:sz w:val="28"/>
          <w:szCs w:val="28"/>
          <w:lang w:val="sq-AL"/>
        </w:rPr>
        <w:t>Neni 8 parashikon aktet n</w:t>
      </w:r>
      <w:r w:rsidR="002F30AA">
        <w:rPr>
          <w:rFonts w:ascii="Times New Roman" w:hAnsi="Times New Roman"/>
          <w:sz w:val="28"/>
          <w:szCs w:val="28"/>
          <w:lang w:val="sq-AL"/>
        </w:rPr>
        <w:t>ë</w:t>
      </w:r>
      <w:r>
        <w:rPr>
          <w:rFonts w:ascii="Times New Roman" w:hAnsi="Times New Roman"/>
          <w:sz w:val="28"/>
          <w:szCs w:val="28"/>
          <w:lang w:val="sq-AL"/>
        </w:rPr>
        <w:t>nligjore, q</w:t>
      </w:r>
      <w:r w:rsidR="002F30AA">
        <w:rPr>
          <w:rFonts w:ascii="Times New Roman" w:hAnsi="Times New Roman"/>
          <w:sz w:val="28"/>
          <w:szCs w:val="28"/>
          <w:lang w:val="sq-AL"/>
        </w:rPr>
        <w:t>ë</w:t>
      </w:r>
      <w:r>
        <w:rPr>
          <w:rFonts w:ascii="Times New Roman" w:hAnsi="Times New Roman"/>
          <w:sz w:val="28"/>
          <w:szCs w:val="28"/>
          <w:lang w:val="sq-AL"/>
        </w:rPr>
        <w:t xml:space="preserve"> do t</w:t>
      </w:r>
      <w:r w:rsidR="002F30AA">
        <w:rPr>
          <w:rFonts w:ascii="Times New Roman" w:hAnsi="Times New Roman"/>
          <w:sz w:val="28"/>
          <w:szCs w:val="28"/>
          <w:lang w:val="sq-AL"/>
        </w:rPr>
        <w:t>ë</w:t>
      </w:r>
      <w:r>
        <w:rPr>
          <w:rFonts w:ascii="Times New Roman" w:hAnsi="Times New Roman"/>
          <w:sz w:val="28"/>
          <w:szCs w:val="28"/>
          <w:lang w:val="sq-AL"/>
        </w:rPr>
        <w:t xml:space="preserve"> dalin n</w:t>
      </w:r>
      <w:r w:rsidR="002F30AA">
        <w:rPr>
          <w:rFonts w:ascii="Times New Roman" w:hAnsi="Times New Roman"/>
          <w:sz w:val="28"/>
          <w:szCs w:val="28"/>
          <w:lang w:val="sq-AL"/>
        </w:rPr>
        <w:t>ë</w:t>
      </w:r>
      <w:r>
        <w:rPr>
          <w:rFonts w:ascii="Times New Roman" w:hAnsi="Times New Roman"/>
          <w:sz w:val="28"/>
          <w:szCs w:val="28"/>
          <w:lang w:val="sq-AL"/>
        </w:rPr>
        <w:t xml:space="preserve"> vijim t</w:t>
      </w:r>
      <w:r w:rsidR="002F30AA">
        <w:rPr>
          <w:rFonts w:ascii="Times New Roman" w:hAnsi="Times New Roman"/>
          <w:sz w:val="28"/>
          <w:szCs w:val="28"/>
          <w:lang w:val="sq-AL"/>
        </w:rPr>
        <w:t>ë</w:t>
      </w:r>
      <w:r>
        <w:rPr>
          <w:rFonts w:ascii="Times New Roman" w:hAnsi="Times New Roman"/>
          <w:sz w:val="28"/>
          <w:szCs w:val="28"/>
          <w:lang w:val="sq-AL"/>
        </w:rPr>
        <w:t xml:space="preserve"> k</w:t>
      </w:r>
      <w:r w:rsidR="002F30AA">
        <w:rPr>
          <w:rFonts w:ascii="Times New Roman" w:hAnsi="Times New Roman"/>
          <w:sz w:val="28"/>
          <w:szCs w:val="28"/>
          <w:lang w:val="sq-AL"/>
        </w:rPr>
        <w:t>ë</w:t>
      </w:r>
      <w:r>
        <w:rPr>
          <w:rFonts w:ascii="Times New Roman" w:hAnsi="Times New Roman"/>
          <w:sz w:val="28"/>
          <w:szCs w:val="28"/>
          <w:lang w:val="sq-AL"/>
        </w:rPr>
        <w:t>tyre ndryshimeve.</w:t>
      </w:r>
    </w:p>
    <w:p w:rsidR="0087263D" w:rsidRPr="00706266" w:rsidRDefault="0087263D" w:rsidP="00706266">
      <w:pPr>
        <w:spacing w:after="0" w:line="240" w:lineRule="auto"/>
        <w:jc w:val="both"/>
        <w:rPr>
          <w:rFonts w:ascii="Times New Roman" w:hAnsi="Times New Roman"/>
          <w:sz w:val="28"/>
          <w:szCs w:val="28"/>
          <w:lang w:val="sq-AL"/>
        </w:rPr>
      </w:pPr>
      <w:r w:rsidRPr="00706266">
        <w:rPr>
          <w:rFonts w:ascii="Times New Roman" w:hAnsi="Times New Roman"/>
          <w:sz w:val="28"/>
          <w:szCs w:val="28"/>
          <w:lang w:val="sq-AL"/>
        </w:rPr>
        <w:t>Neni</w:t>
      </w:r>
      <w:r w:rsidR="007155D4" w:rsidRPr="00706266">
        <w:rPr>
          <w:rFonts w:ascii="Times New Roman" w:hAnsi="Times New Roman"/>
          <w:sz w:val="28"/>
          <w:szCs w:val="28"/>
          <w:lang w:val="sq-AL"/>
        </w:rPr>
        <w:t xml:space="preserve"> 9</w:t>
      </w:r>
      <w:r w:rsidRPr="00706266">
        <w:rPr>
          <w:rFonts w:ascii="Times New Roman" w:hAnsi="Times New Roman"/>
          <w:sz w:val="28"/>
          <w:szCs w:val="28"/>
          <w:lang w:val="sq-AL"/>
        </w:rPr>
        <w:t xml:space="preserve"> ka të bëjë me hyrjen në fuqi.</w:t>
      </w:r>
    </w:p>
    <w:p w:rsidR="0087263D" w:rsidRDefault="0087263D" w:rsidP="00706266">
      <w:pPr>
        <w:pStyle w:val="BodyText2"/>
        <w:spacing w:after="0" w:line="240" w:lineRule="auto"/>
        <w:rPr>
          <w:bCs/>
          <w:sz w:val="28"/>
          <w:szCs w:val="28"/>
          <w:lang w:val="sq-AL" w:eastAsia="sq-AL" w:bidi="sq-AL"/>
        </w:rPr>
      </w:pPr>
    </w:p>
    <w:p w:rsidR="002F30AA" w:rsidRPr="00706266" w:rsidRDefault="002F30AA" w:rsidP="00706266">
      <w:pPr>
        <w:pStyle w:val="BodyText2"/>
        <w:spacing w:after="0" w:line="240" w:lineRule="auto"/>
        <w:rPr>
          <w:bCs/>
          <w:sz w:val="28"/>
          <w:szCs w:val="28"/>
          <w:lang w:val="sq-AL" w:eastAsia="sq-AL" w:bidi="sq-AL"/>
        </w:rPr>
      </w:pPr>
    </w:p>
    <w:p w:rsidR="0087263D" w:rsidRPr="00706266" w:rsidRDefault="0087263D" w:rsidP="00706266">
      <w:pPr>
        <w:numPr>
          <w:ilvl w:val="0"/>
          <w:numId w:val="1"/>
        </w:numPr>
        <w:spacing w:after="0" w:line="240" w:lineRule="auto"/>
        <w:contextualSpacing/>
        <w:jc w:val="both"/>
        <w:rPr>
          <w:rFonts w:ascii="Times New Roman" w:hAnsi="Times New Roman"/>
          <w:b/>
          <w:sz w:val="28"/>
          <w:szCs w:val="28"/>
        </w:rPr>
      </w:pPr>
      <w:r w:rsidRPr="00706266">
        <w:rPr>
          <w:rFonts w:ascii="Times New Roman" w:hAnsi="Times New Roman"/>
          <w:b/>
          <w:sz w:val="28"/>
          <w:szCs w:val="28"/>
          <w:lang w:val="sq-AL"/>
        </w:rPr>
        <w:t>INSTITUCIONET DHE ORGANET QË NGARKOHEN PËR ZBATIMIN E AKTIT</w:t>
      </w:r>
    </w:p>
    <w:p w:rsidR="0087263D" w:rsidRPr="00706266" w:rsidRDefault="0087263D" w:rsidP="00706266">
      <w:pPr>
        <w:spacing w:after="0" w:line="240" w:lineRule="auto"/>
        <w:ind w:left="-90"/>
        <w:contextualSpacing/>
        <w:jc w:val="both"/>
        <w:rPr>
          <w:rFonts w:ascii="Times New Roman" w:hAnsi="Times New Roman"/>
          <w:sz w:val="28"/>
          <w:szCs w:val="28"/>
        </w:rPr>
      </w:pPr>
    </w:p>
    <w:p w:rsidR="0087263D" w:rsidRPr="00706266" w:rsidRDefault="0087263D" w:rsidP="00706266">
      <w:pPr>
        <w:spacing w:after="0" w:line="240" w:lineRule="auto"/>
        <w:ind w:left="-90"/>
        <w:contextualSpacing/>
        <w:jc w:val="both"/>
        <w:rPr>
          <w:rFonts w:ascii="Times New Roman" w:hAnsi="Times New Roman"/>
          <w:sz w:val="28"/>
          <w:szCs w:val="28"/>
          <w:lang w:val="it-IT"/>
        </w:rPr>
      </w:pPr>
      <w:r w:rsidRPr="00706266">
        <w:rPr>
          <w:rFonts w:ascii="Times New Roman" w:hAnsi="Times New Roman"/>
          <w:sz w:val="28"/>
          <w:szCs w:val="28"/>
          <w:lang w:val="sq-AL"/>
        </w:rPr>
        <w:t>Ministria e</w:t>
      </w:r>
      <w:r w:rsidR="002F30AA">
        <w:rPr>
          <w:rFonts w:ascii="Times New Roman" w:hAnsi="Times New Roman"/>
          <w:sz w:val="28"/>
          <w:szCs w:val="28"/>
          <w:lang w:val="sq-AL"/>
        </w:rPr>
        <w:t xml:space="preserve"> Bujqësisë dhe Zhvillimit Rural dhe</w:t>
      </w:r>
      <w:r w:rsidRPr="00706266">
        <w:rPr>
          <w:rFonts w:ascii="Times New Roman" w:hAnsi="Times New Roman"/>
          <w:sz w:val="28"/>
          <w:szCs w:val="28"/>
          <w:lang w:val="sq-AL"/>
        </w:rPr>
        <w:t xml:space="preserve"> Autoriteti Kombëtar i Ushqimit.</w:t>
      </w:r>
    </w:p>
    <w:p w:rsidR="0087263D" w:rsidRDefault="0087263D" w:rsidP="00706266">
      <w:pPr>
        <w:spacing w:after="0" w:line="240" w:lineRule="auto"/>
        <w:contextualSpacing/>
        <w:jc w:val="both"/>
        <w:rPr>
          <w:rFonts w:ascii="Times New Roman" w:hAnsi="Times New Roman"/>
          <w:sz w:val="28"/>
          <w:szCs w:val="28"/>
          <w:lang w:val="it-IT"/>
        </w:rPr>
      </w:pPr>
      <w:r w:rsidRPr="00706266">
        <w:rPr>
          <w:rFonts w:ascii="Times New Roman" w:hAnsi="Times New Roman"/>
          <w:sz w:val="28"/>
          <w:szCs w:val="28"/>
          <w:lang w:val="it-IT"/>
        </w:rPr>
        <w:t xml:space="preserve"> </w:t>
      </w:r>
    </w:p>
    <w:p w:rsidR="002F30AA" w:rsidRPr="00706266" w:rsidRDefault="002F30AA" w:rsidP="00706266">
      <w:pPr>
        <w:spacing w:after="0" w:line="240" w:lineRule="auto"/>
        <w:contextualSpacing/>
        <w:jc w:val="both"/>
        <w:rPr>
          <w:rFonts w:ascii="Times New Roman" w:hAnsi="Times New Roman"/>
          <w:color w:val="FF0000"/>
          <w:sz w:val="28"/>
          <w:szCs w:val="28"/>
          <w:lang w:val="it-IT"/>
        </w:rPr>
      </w:pPr>
    </w:p>
    <w:p w:rsidR="0087263D" w:rsidRPr="00706266" w:rsidRDefault="0087263D" w:rsidP="00706266">
      <w:pPr>
        <w:numPr>
          <w:ilvl w:val="0"/>
          <w:numId w:val="1"/>
        </w:numPr>
        <w:spacing w:after="0" w:line="240" w:lineRule="auto"/>
        <w:contextualSpacing/>
        <w:jc w:val="both"/>
        <w:rPr>
          <w:rFonts w:ascii="Times New Roman" w:hAnsi="Times New Roman"/>
          <w:b/>
          <w:sz w:val="28"/>
          <w:szCs w:val="28"/>
        </w:rPr>
      </w:pPr>
      <w:r w:rsidRPr="00706266">
        <w:rPr>
          <w:rFonts w:ascii="Times New Roman" w:hAnsi="Times New Roman"/>
          <w:b/>
          <w:sz w:val="28"/>
          <w:szCs w:val="28"/>
        </w:rPr>
        <w:t>PERSONAT DHE INSTITUCIONET QË KANË KONTRIBUAR NË HARTIMIN E PROJEKTAKTIT</w:t>
      </w:r>
    </w:p>
    <w:p w:rsidR="0087263D" w:rsidRPr="00706266" w:rsidRDefault="0087263D" w:rsidP="00706266">
      <w:pPr>
        <w:tabs>
          <w:tab w:val="left" w:pos="1080"/>
          <w:tab w:val="left" w:pos="1440"/>
        </w:tabs>
        <w:spacing w:after="0" w:line="240" w:lineRule="auto"/>
        <w:jc w:val="both"/>
        <w:rPr>
          <w:rFonts w:ascii="Times New Roman" w:eastAsia="Times New Roman" w:hAnsi="Times New Roman"/>
          <w:bCs/>
          <w:sz w:val="28"/>
          <w:szCs w:val="28"/>
          <w:lang w:val="sq-AL"/>
        </w:rPr>
      </w:pPr>
    </w:p>
    <w:p w:rsidR="0087263D" w:rsidRPr="00706266" w:rsidRDefault="0087263D" w:rsidP="00706266">
      <w:pPr>
        <w:tabs>
          <w:tab w:val="left" w:pos="1080"/>
          <w:tab w:val="left" w:pos="1440"/>
        </w:tabs>
        <w:spacing w:after="0" w:line="240" w:lineRule="auto"/>
        <w:jc w:val="both"/>
        <w:rPr>
          <w:rFonts w:ascii="Times New Roman" w:hAnsi="Times New Roman"/>
          <w:sz w:val="28"/>
          <w:szCs w:val="28"/>
          <w:lang w:val="sq-AL"/>
        </w:rPr>
      </w:pPr>
      <w:r w:rsidRPr="00706266">
        <w:rPr>
          <w:rFonts w:ascii="Times New Roman" w:eastAsia="Times New Roman" w:hAnsi="Times New Roman"/>
          <w:bCs/>
          <w:sz w:val="28"/>
          <w:szCs w:val="28"/>
          <w:lang w:val="sq-AL"/>
        </w:rPr>
        <w:t>Në përgatitjen e këtij projektligji kanë kontribuar një grup ekspertësh nga</w:t>
      </w:r>
      <w:r w:rsidRPr="00706266">
        <w:rPr>
          <w:rFonts w:ascii="Times New Roman" w:hAnsi="Times New Roman"/>
          <w:sz w:val="28"/>
          <w:szCs w:val="28"/>
          <w:lang w:val="sq-AL"/>
        </w:rPr>
        <w:t xml:space="preserve"> Ministria e Bujqësisë dhe Zhvillimit Rural</w:t>
      </w:r>
      <w:r w:rsidR="002F30AA">
        <w:rPr>
          <w:rFonts w:ascii="Times New Roman" w:hAnsi="Times New Roman"/>
          <w:sz w:val="28"/>
          <w:szCs w:val="28"/>
          <w:lang w:val="sq-AL"/>
        </w:rPr>
        <w:t>,</w:t>
      </w:r>
      <w:r w:rsidRPr="00706266">
        <w:rPr>
          <w:rFonts w:ascii="Times New Roman" w:hAnsi="Times New Roman"/>
          <w:sz w:val="28"/>
          <w:szCs w:val="28"/>
          <w:lang w:val="sq-AL"/>
        </w:rPr>
        <w:t xml:space="preserve"> si ministria përgjegjëse për sigurinë ushqimore</w:t>
      </w:r>
      <w:r w:rsidR="00157142" w:rsidRPr="00706266">
        <w:rPr>
          <w:rFonts w:ascii="Times New Roman" w:hAnsi="Times New Roman"/>
          <w:sz w:val="28"/>
          <w:szCs w:val="28"/>
          <w:lang w:val="sq-AL"/>
        </w:rPr>
        <w:t>, si dhe specialistë të AKU-së.</w:t>
      </w:r>
    </w:p>
    <w:p w:rsidR="0087263D" w:rsidRDefault="0087263D" w:rsidP="00706266">
      <w:pPr>
        <w:tabs>
          <w:tab w:val="left" w:pos="1080"/>
          <w:tab w:val="left" w:pos="1440"/>
        </w:tabs>
        <w:spacing w:after="0" w:line="240" w:lineRule="auto"/>
        <w:rPr>
          <w:rFonts w:ascii="Times New Roman" w:eastAsia="Times New Roman" w:hAnsi="Times New Roman"/>
          <w:bCs/>
          <w:sz w:val="28"/>
          <w:szCs w:val="28"/>
          <w:lang w:val="sq-AL"/>
        </w:rPr>
      </w:pPr>
    </w:p>
    <w:p w:rsidR="0087263D" w:rsidRPr="00706266" w:rsidRDefault="0087263D" w:rsidP="00706266">
      <w:pPr>
        <w:numPr>
          <w:ilvl w:val="0"/>
          <w:numId w:val="1"/>
        </w:numPr>
        <w:spacing w:after="0" w:line="240" w:lineRule="auto"/>
        <w:contextualSpacing/>
        <w:jc w:val="both"/>
        <w:rPr>
          <w:rFonts w:ascii="Times New Roman" w:eastAsia="Times New Roman" w:hAnsi="Times New Roman"/>
          <w:b/>
          <w:sz w:val="28"/>
          <w:szCs w:val="28"/>
          <w:lang w:val="sq-AL"/>
        </w:rPr>
      </w:pPr>
      <w:r w:rsidRPr="00706266">
        <w:rPr>
          <w:rFonts w:ascii="Times New Roman" w:eastAsia="Times New Roman" w:hAnsi="Times New Roman"/>
          <w:b/>
          <w:sz w:val="28"/>
          <w:szCs w:val="28"/>
          <w:lang w:val="sq-AL"/>
        </w:rPr>
        <w:t>RAPORTI I VLERËSIMIT TË TË ARDHURAVE DHE SHPENZIMEVE BUXHETORE</w:t>
      </w:r>
    </w:p>
    <w:p w:rsidR="008F26BB" w:rsidRDefault="008F26BB" w:rsidP="008F26BB">
      <w:pPr>
        <w:spacing w:after="0" w:line="240" w:lineRule="auto"/>
        <w:jc w:val="both"/>
        <w:rPr>
          <w:rFonts w:ascii="Times New Roman" w:eastAsia="Times New Roman" w:hAnsi="Times New Roman"/>
          <w:sz w:val="28"/>
          <w:szCs w:val="28"/>
          <w:lang w:val="sq-AL"/>
        </w:rPr>
      </w:pPr>
    </w:p>
    <w:p w:rsidR="00BE3222" w:rsidRDefault="00BE3222" w:rsidP="00BE3222">
      <w:pPr>
        <w:tabs>
          <w:tab w:val="left" w:pos="2745"/>
        </w:tabs>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Zbatimi i këtij projektligji ka efekte financiare për buxhetin e shtetit, që rrjedhin nga zbatimi i pikës 7, të nenit 50 të ligjit nr. 152/2013 “Për nëpunësin civil”.  </w:t>
      </w:r>
    </w:p>
    <w:p w:rsidR="00BE3222" w:rsidRDefault="00BE3222" w:rsidP="00BE3222">
      <w:pPr>
        <w:autoSpaceDE w:val="0"/>
        <w:autoSpaceDN w:val="0"/>
        <w:spacing w:after="0" w:line="240" w:lineRule="auto"/>
        <w:rPr>
          <w:rFonts w:ascii="Times New Roman" w:eastAsia="Times New Roman" w:hAnsi="Times New Roman"/>
          <w:bCs/>
          <w:sz w:val="28"/>
          <w:szCs w:val="28"/>
          <w:lang w:val="sq-AL"/>
        </w:rPr>
      </w:pPr>
      <w:r>
        <w:rPr>
          <w:rFonts w:ascii="Times New Roman" w:eastAsia="Times New Roman" w:hAnsi="Times New Roman"/>
          <w:bCs/>
          <w:sz w:val="28"/>
          <w:szCs w:val="28"/>
          <w:lang w:val="sq-AL"/>
        </w:rPr>
        <w:lastRenderedPageBreak/>
        <w:t>Efekti total afërsisht është 110,400 mijë lekë, referuar një page mesatare 62.000 lekë:</w:t>
      </w:r>
    </w:p>
    <w:p w:rsidR="00BE3222" w:rsidRDefault="00BE3222" w:rsidP="00BE3222">
      <w:pPr>
        <w:autoSpaceDE w:val="0"/>
        <w:autoSpaceDN w:val="0"/>
        <w:spacing w:after="0" w:line="240" w:lineRule="auto"/>
        <w:rPr>
          <w:rFonts w:ascii="Times New Roman" w:eastAsia="Times New Roman" w:hAnsi="Times New Roman"/>
          <w:bCs/>
          <w:sz w:val="28"/>
          <w:szCs w:val="28"/>
          <w:lang w:val="sq-AL"/>
        </w:rPr>
      </w:pPr>
      <w:r>
        <w:rPr>
          <w:rFonts w:ascii="Times New Roman" w:eastAsia="Times New Roman" w:hAnsi="Times New Roman"/>
          <w:bCs/>
          <w:sz w:val="28"/>
          <w:szCs w:val="28"/>
          <w:lang w:val="sq-AL"/>
        </w:rPr>
        <w:t>281 punonjës paguhen me 6 paga mujore;</w:t>
      </w:r>
    </w:p>
    <w:p w:rsidR="00BE3222" w:rsidRDefault="00BE3222" w:rsidP="00BE3222">
      <w:pPr>
        <w:autoSpaceDE w:val="0"/>
        <w:autoSpaceDN w:val="0"/>
        <w:spacing w:after="0" w:line="240" w:lineRule="auto"/>
        <w:rPr>
          <w:rFonts w:ascii="Times New Roman" w:eastAsia="Times New Roman" w:hAnsi="Times New Roman"/>
          <w:bCs/>
          <w:sz w:val="28"/>
          <w:szCs w:val="28"/>
          <w:lang w:val="sq-AL"/>
        </w:rPr>
      </w:pPr>
      <w:r>
        <w:rPr>
          <w:rFonts w:ascii="Times New Roman" w:eastAsia="Times New Roman" w:hAnsi="Times New Roman"/>
          <w:bCs/>
          <w:sz w:val="28"/>
          <w:szCs w:val="28"/>
          <w:lang w:val="sq-AL"/>
        </w:rPr>
        <w:t>32 punonjës paguhen me 3 paga mujore.</w:t>
      </w:r>
    </w:p>
    <w:p w:rsidR="00EB5520" w:rsidRPr="001F1B70" w:rsidRDefault="00BE3222" w:rsidP="00EB5520">
      <w:pPr>
        <w:autoSpaceDE w:val="0"/>
        <w:autoSpaceDN w:val="0"/>
        <w:spacing w:after="0" w:line="240" w:lineRule="auto"/>
        <w:jc w:val="both"/>
        <w:rPr>
          <w:rFonts w:ascii="Times New Roman" w:hAnsi="Times New Roman"/>
          <w:sz w:val="28"/>
          <w:szCs w:val="28"/>
          <w:lang w:val="it-IT"/>
        </w:rPr>
      </w:pPr>
      <w:r>
        <w:rPr>
          <w:rFonts w:ascii="Times New Roman" w:eastAsia="Times New Roman" w:hAnsi="Times New Roman"/>
          <w:bCs/>
          <w:sz w:val="28"/>
          <w:szCs w:val="28"/>
          <w:lang w:val="sq-AL"/>
        </w:rPr>
        <w:t>Këto efekte janë referuar numrit faktik të punonjësve në AKU.</w:t>
      </w:r>
      <w:r w:rsidR="00EB5520">
        <w:rPr>
          <w:rFonts w:ascii="Times New Roman" w:eastAsia="Times New Roman" w:hAnsi="Times New Roman"/>
          <w:bCs/>
          <w:sz w:val="28"/>
          <w:szCs w:val="28"/>
          <w:lang w:val="sq-AL"/>
        </w:rPr>
        <w:t xml:space="preserve"> </w:t>
      </w:r>
      <w:r w:rsidR="00EB5520">
        <w:rPr>
          <w:rFonts w:ascii="Times New Roman" w:eastAsia="Times New Roman" w:hAnsi="Times New Roman"/>
          <w:sz w:val="28"/>
          <w:szCs w:val="28"/>
          <w:lang w:val="sq-AL"/>
        </w:rPr>
        <w:t xml:space="preserve">Kostot do të përballohen nga </w:t>
      </w:r>
      <w:r w:rsidR="00EB5520" w:rsidRPr="001F1B70">
        <w:rPr>
          <w:rFonts w:ascii="Times New Roman" w:hAnsi="Times New Roman"/>
          <w:sz w:val="28"/>
          <w:szCs w:val="28"/>
          <w:lang w:val="it-IT"/>
        </w:rPr>
        <w:t>buxheti i AKU, fondet e lira krijuar nga vendet vakante në këtë institucion, rreth 80 persona nga fillimi i vitit, si dhe nga fondet e lira që mund të krijohen në MBZHR, si diferenca prokurimi në kontrata të aktiviteteve të ndryshme, nëpërmjet rialokimeve. Nëse do të mbeten diferenca të pambuluara, ato do të parashikohen në projektbuxhetin e vitit 2020.</w:t>
      </w:r>
    </w:p>
    <w:p w:rsidR="00BE3222" w:rsidRDefault="00BE3222" w:rsidP="00BE3222">
      <w:pPr>
        <w:autoSpaceDE w:val="0"/>
        <w:autoSpaceDN w:val="0"/>
        <w:spacing w:after="0" w:line="240" w:lineRule="auto"/>
        <w:rPr>
          <w:rFonts w:ascii="Times New Roman" w:eastAsia="Times New Roman" w:hAnsi="Times New Roman"/>
          <w:bCs/>
          <w:sz w:val="28"/>
          <w:szCs w:val="28"/>
          <w:lang w:val="sq-AL"/>
        </w:rPr>
      </w:pPr>
    </w:p>
    <w:p w:rsidR="00B72770" w:rsidRPr="00706266" w:rsidRDefault="0087263D" w:rsidP="00706266">
      <w:pPr>
        <w:tabs>
          <w:tab w:val="left" w:pos="1080"/>
          <w:tab w:val="left" w:pos="1440"/>
        </w:tabs>
        <w:spacing w:after="0" w:line="240" w:lineRule="auto"/>
        <w:jc w:val="center"/>
        <w:rPr>
          <w:rFonts w:ascii="Times New Roman" w:hAnsi="Times New Roman"/>
          <w:b/>
          <w:color w:val="000000"/>
          <w:sz w:val="28"/>
          <w:szCs w:val="28"/>
          <w:lang w:val="sq-AL"/>
        </w:rPr>
      </w:pPr>
      <w:r w:rsidRPr="00706266">
        <w:rPr>
          <w:rFonts w:ascii="Times New Roman" w:hAnsi="Times New Roman"/>
          <w:b/>
          <w:color w:val="000000"/>
          <w:sz w:val="28"/>
          <w:szCs w:val="28"/>
          <w:lang w:val="sq-AL"/>
        </w:rPr>
        <w:t xml:space="preserve">   </w:t>
      </w:r>
    </w:p>
    <w:p w:rsidR="00485B8A" w:rsidRPr="00706266" w:rsidRDefault="00485B8A" w:rsidP="00706266">
      <w:pPr>
        <w:tabs>
          <w:tab w:val="left" w:pos="1080"/>
          <w:tab w:val="left" w:pos="1440"/>
        </w:tabs>
        <w:spacing w:after="0" w:line="240" w:lineRule="auto"/>
        <w:jc w:val="center"/>
        <w:rPr>
          <w:rFonts w:ascii="Times New Roman" w:hAnsi="Times New Roman"/>
          <w:b/>
          <w:color w:val="000000"/>
          <w:sz w:val="28"/>
          <w:szCs w:val="28"/>
          <w:lang w:val="sq-AL"/>
        </w:rPr>
      </w:pPr>
    </w:p>
    <w:p w:rsidR="00485B8A" w:rsidRPr="00706266" w:rsidRDefault="00485B8A" w:rsidP="00706266">
      <w:pPr>
        <w:tabs>
          <w:tab w:val="left" w:pos="1080"/>
          <w:tab w:val="left" w:pos="1440"/>
        </w:tabs>
        <w:spacing w:after="0" w:line="240" w:lineRule="auto"/>
        <w:jc w:val="center"/>
        <w:rPr>
          <w:rFonts w:ascii="Times New Roman" w:hAnsi="Times New Roman"/>
          <w:b/>
          <w:color w:val="000000"/>
          <w:sz w:val="28"/>
          <w:szCs w:val="28"/>
          <w:lang w:val="sq-AL"/>
        </w:rPr>
      </w:pPr>
    </w:p>
    <w:p w:rsidR="0087263D" w:rsidRPr="00706266" w:rsidRDefault="0087263D" w:rsidP="00706266">
      <w:pPr>
        <w:tabs>
          <w:tab w:val="left" w:pos="1080"/>
          <w:tab w:val="left" w:pos="1440"/>
        </w:tabs>
        <w:spacing w:after="0" w:line="240" w:lineRule="auto"/>
        <w:jc w:val="center"/>
        <w:rPr>
          <w:rFonts w:ascii="Times New Roman" w:hAnsi="Times New Roman"/>
          <w:b/>
          <w:color w:val="000000"/>
          <w:sz w:val="28"/>
          <w:szCs w:val="28"/>
          <w:lang w:val="sq-AL"/>
        </w:rPr>
      </w:pPr>
      <w:r w:rsidRPr="00706266">
        <w:rPr>
          <w:rFonts w:ascii="Times New Roman" w:hAnsi="Times New Roman"/>
          <w:b/>
          <w:color w:val="000000"/>
          <w:sz w:val="28"/>
          <w:szCs w:val="28"/>
          <w:lang w:val="sq-AL"/>
        </w:rPr>
        <w:t>MINISTRI</w:t>
      </w:r>
    </w:p>
    <w:p w:rsidR="0087263D" w:rsidRPr="00706266" w:rsidRDefault="0087263D" w:rsidP="00706266">
      <w:pPr>
        <w:spacing w:after="0" w:line="240" w:lineRule="auto"/>
        <w:jc w:val="center"/>
        <w:rPr>
          <w:rFonts w:ascii="Times New Roman" w:hAnsi="Times New Roman"/>
          <w:b/>
          <w:sz w:val="28"/>
          <w:szCs w:val="28"/>
          <w:lang w:val="sq-AL"/>
        </w:rPr>
      </w:pPr>
    </w:p>
    <w:p w:rsidR="0087263D" w:rsidRPr="00706266" w:rsidRDefault="0087263D" w:rsidP="00706266">
      <w:pPr>
        <w:spacing w:after="0" w:line="240" w:lineRule="auto"/>
        <w:jc w:val="center"/>
        <w:rPr>
          <w:rFonts w:ascii="Times New Roman" w:hAnsi="Times New Roman"/>
          <w:sz w:val="28"/>
          <w:szCs w:val="28"/>
          <w:lang w:val="sq-AL"/>
        </w:rPr>
      </w:pPr>
      <w:r w:rsidRPr="00706266">
        <w:rPr>
          <w:rFonts w:ascii="Times New Roman" w:hAnsi="Times New Roman"/>
          <w:b/>
          <w:color w:val="000000"/>
          <w:sz w:val="28"/>
          <w:szCs w:val="28"/>
          <w:lang w:val="sq-AL"/>
        </w:rPr>
        <w:t xml:space="preserve">  </w:t>
      </w:r>
      <w:r w:rsidR="00B72770" w:rsidRPr="00706266">
        <w:rPr>
          <w:rFonts w:ascii="Times New Roman" w:hAnsi="Times New Roman"/>
          <w:b/>
          <w:color w:val="000000"/>
          <w:sz w:val="28"/>
          <w:szCs w:val="28"/>
          <w:lang w:val="sq-AL"/>
        </w:rPr>
        <w:t>Bledar Çuçi</w:t>
      </w:r>
    </w:p>
    <w:p w:rsidR="0087263D" w:rsidRPr="00706266" w:rsidRDefault="0087263D" w:rsidP="00706266">
      <w:pPr>
        <w:spacing w:after="0" w:line="240" w:lineRule="auto"/>
        <w:rPr>
          <w:rFonts w:eastAsia="Times New Roman"/>
          <w:bCs/>
          <w:sz w:val="28"/>
          <w:szCs w:val="28"/>
          <w:lang w:val="sq-AL"/>
        </w:rPr>
      </w:pPr>
    </w:p>
    <w:p w:rsidR="00B542CC" w:rsidRPr="00706266" w:rsidRDefault="00C855D3" w:rsidP="00706266">
      <w:pPr>
        <w:spacing w:after="0" w:line="240" w:lineRule="auto"/>
        <w:rPr>
          <w:sz w:val="28"/>
          <w:szCs w:val="28"/>
        </w:rPr>
      </w:pPr>
      <w:r>
        <w:rPr>
          <w:noProof/>
          <w:sz w:val="28"/>
          <w:szCs w:val="28"/>
          <w:lang w:val="sq-AL" w:eastAsia="sq-AL"/>
        </w:rPr>
        <w:pict>
          <v:shapetype id="_x0000_t202" coordsize="21600,21600" o:spt="202" path="m,l,21600r21600,l21600,xe">
            <v:stroke joinstyle="miter"/>
            <v:path gradientshapeok="t" o:connecttype="rect"/>
          </v:shapetype>
          <v:shape id="_x0000_s1026" type="#_x0000_t202" style="position:absolute;margin-left:-25.5pt;margin-top:65.5pt;width:141.75pt;height:138.9pt;z-index:251658240;mso-width-relative:margin;mso-height-relative:margin" strokecolor="white [3212]">
            <v:textbox>
              <w:txbxContent>
                <w:p w:rsidR="009A69EC" w:rsidRPr="009A69EC" w:rsidRDefault="009A69EC" w:rsidP="009A69EC">
                  <w:pPr>
                    <w:tabs>
                      <w:tab w:val="left" w:pos="1080"/>
                      <w:tab w:val="left" w:pos="1440"/>
                    </w:tabs>
                    <w:spacing w:after="0" w:line="240" w:lineRule="auto"/>
                    <w:jc w:val="both"/>
                    <w:rPr>
                      <w:rFonts w:ascii="Times New Roman" w:eastAsia="MS Mincho" w:hAnsi="Times New Roman"/>
                      <w:sz w:val="20"/>
                      <w:szCs w:val="20"/>
                      <w:lang w:val="it-IT"/>
                    </w:rPr>
                  </w:pPr>
                  <w:r w:rsidRPr="009A69EC">
                    <w:rPr>
                      <w:rFonts w:ascii="Times New Roman" w:hAnsi="Times New Roman"/>
                      <w:sz w:val="20"/>
                      <w:szCs w:val="20"/>
                      <w:lang w:val="it-IT"/>
                    </w:rPr>
                    <w:t>Konceptoi:   I. Bregasi</w:t>
                  </w:r>
                </w:p>
                <w:p w:rsidR="009A69EC" w:rsidRPr="009A69EC" w:rsidRDefault="009A69EC" w:rsidP="009A69EC">
                  <w:pPr>
                    <w:tabs>
                      <w:tab w:val="left" w:pos="1080"/>
                      <w:tab w:val="left" w:pos="1440"/>
                    </w:tabs>
                    <w:spacing w:after="0" w:line="240" w:lineRule="auto"/>
                    <w:jc w:val="both"/>
                    <w:rPr>
                      <w:rFonts w:ascii="Times New Roman" w:hAnsi="Times New Roman"/>
                      <w:sz w:val="20"/>
                      <w:szCs w:val="20"/>
                      <w:lang w:val="it-IT"/>
                    </w:rPr>
                  </w:pPr>
                  <w:r w:rsidRPr="009A69EC">
                    <w:rPr>
                      <w:rFonts w:ascii="Times New Roman" w:hAnsi="Times New Roman"/>
                      <w:sz w:val="20"/>
                      <w:szCs w:val="20"/>
                      <w:lang w:val="it-IT"/>
                    </w:rPr>
                    <w:t xml:space="preserve">                     M.Kaçorri</w:t>
                  </w:r>
                </w:p>
                <w:p w:rsidR="009A69EC" w:rsidRPr="009A69EC" w:rsidRDefault="009A69EC" w:rsidP="009A69EC">
                  <w:pPr>
                    <w:tabs>
                      <w:tab w:val="left" w:pos="1080"/>
                      <w:tab w:val="left" w:pos="1440"/>
                    </w:tabs>
                    <w:spacing w:after="0" w:line="240" w:lineRule="auto"/>
                    <w:jc w:val="both"/>
                    <w:rPr>
                      <w:rFonts w:ascii="Times New Roman" w:hAnsi="Times New Roman"/>
                      <w:sz w:val="20"/>
                      <w:szCs w:val="20"/>
                      <w:lang w:val="it-IT"/>
                    </w:rPr>
                  </w:pPr>
                  <w:r w:rsidRPr="009A69EC">
                    <w:rPr>
                      <w:rFonts w:ascii="Times New Roman" w:hAnsi="Times New Roman"/>
                      <w:sz w:val="20"/>
                      <w:szCs w:val="20"/>
                      <w:lang w:val="it-IT"/>
                    </w:rPr>
                    <w:t>Pranoi:         L. Dervishi</w:t>
                  </w:r>
                </w:p>
                <w:p w:rsidR="009A69EC" w:rsidRPr="009A69EC" w:rsidRDefault="009A69EC" w:rsidP="009A69EC">
                  <w:pPr>
                    <w:tabs>
                      <w:tab w:val="left" w:pos="1080"/>
                      <w:tab w:val="left" w:pos="1440"/>
                    </w:tabs>
                    <w:spacing w:after="0" w:line="240" w:lineRule="auto"/>
                    <w:jc w:val="both"/>
                    <w:rPr>
                      <w:rFonts w:ascii="Times New Roman" w:hAnsi="Times New Roman"/>
                      <w:sz w:val="20"/>
                      <w:szCs w:val="20"/>
                      <w:lang w:val="it-IT"/>
                    </w:rPr>
                  </w:pPr>
                  <w:r w:rsidRPr="009A69EC">
                    <w:rPr>
                      <w:rFonts w:ascii="Times New Roman" w:hAnsi="Times New Roman"/>
                      <w:sz w:val="20"/>
                      <w:szCs w:val="20"/>
                      <w:lang w:val="it-IT"/>
                    </w:rPr>
                    <w:t xml:space="preserve">                     G.Musaj</w:t>
                  </w:r>
                </w:p>
                <w:p w:rsidR="009A69EC" w:rsidRPr="009A69EC" w:rsidRDefault="009A69EC" w:rsidP="009A69EC">
                  <w:pPr>
                    <w:tabs>
                      <w:tab w:val="left" w:pos="1080"/>
                      <w:tab w:val="left" w:pos="1440"/>
                    </w:tabs>
                    <w:spacing w:after="0" w:line="240" w:lineRule="auto"/>
                    <w:jc w:val="both"/>
                    <w:rPr>
                      <w:rFonts w:ascii="Times New Roman" w:hAnsi="Times New Roman"/>
                      <w:b/>
                      <w:sz w:val="20"/>
                      <w:szCs w:val="20"/>
                      <w:lang w:val="it-IT"/>
                    </w:rPr>
                  </w:pPr>
                  <w:r w:rsidRPr="009A69EC">
                    <w:rPr>
                      <w:rFonts w:ascii="Times New Roman" w:hAnsi="Times New Roman"/>
                      <w:sz w:val="20"/>
                      <w:szCs w:val="20"/>
                      <w:lang w:val="it-IT"/>
                    </w:rPr>
                    <w:t xml:space="preserve">                     E. Kola</w:t>
                  </w:r>
                </w:p>
                <w:p w:rsidR="009A69EC" w:rsidRPr="009A69EC" w:rsidRDefault="009A69EC" w:rsidP="009A69EC">
                  <w:pPr>
                    <w:tabs>
                      <w:tab w:val="left" w:pos="1080"/>
                      <w:tab w:val="left" w:pos="1440"/>
                    </w:tabs>
                    <w:spacing w:after="0" w:line="240" w:lineRule="auto"/>
                    <w:jc w:val="both"/>
                    <w:rPr>
                      <w:rFonts w:ascii="Times New Roman" w:hAnsi="Times New Roman"/>
                      <w:sz w:val="20"/>
                      <w:szCs w:val="20"/>
                      <w:lang w:val="it-IT"/>
                    </w:rPr>
                  </w:pPr>
                  <w:r w:rsidRPr="009A69EC">
                    <w:rPr>
                      <w:rFonts w:ascii="Times New Roman" w:hAnsi="Times New Roman"/>
                      <w:sz w:val="20"/>
                      <w:szCs w:val="20"/>
                      <w:lang w:val="it-IT"/>
                    </w:rPr>
                    <w:t>Miratoi:        L. Çuko</w:t>
                  </w:r>
                </w:p>
                <w:p w:rsidR="009A69EC" w:rsidRPr="009A69EC" w:rsidRDefault="009A69EC" w:rsidP="009A69EC">
                  <w:pPr>
                    <w:tabs>
                      <w:tab w:val="left" w:pos="1080"/>
                      <w:tab w:val="left" w:pos="1440"/>
                    </w:tabs>
                    <w:spacing w:after="0" w:line="240" w:lineRule="auto"/>
                    <w:jc w:val="both"/>
                    <w:rPr>
                      <w:rFonts w:ascii="Times New Roman" w:hAnsi="Times New Roman"/>
                      <w:sz w:val="20"/>
                      <w:szCs w:val="20"/>
                      <w:lang w:val="it-IT"/>
                    </w:rPr>
                  </w:pPr>
                  <w:r w:rsidRPr="009A69EC">
                    <w:rPr>
                      <w:rFonts w:ascii="Times New Roman" w:hAnsi="Times New Roman"/>
                      <w:b/>
                      <w:sz w:val="20"/>
                      <w:szCs w:val="20"/>
                      <w:lang w:val="it-IT"/>
                    </w:rPr>
                    <w:t xml:space="preserve">                     </w:t>
                  </w:r>
                  <w:r w:rsidRPr="009A69EC">
                    <w:rPr>
                      <w:rFonts w:ascii="Times New Roman" w:hAnsi="Times New Roman"/>
                      <w:sz w:val="20"/>
                      <w:szCs w:val="20"/>
                      <w:lang w:val="it-IT"/>
                    </w:rPr>
                    <w:t>E.Llango</w:t>
                  </w:r>
                </w:p>
                <w:p w:rsidR="009A69EC" w:rsidRPr="009A69EC" w:rsidRDefault="009A69EC" w:rsidP="009A69EC">
                  <w:pPr>
                    <w:tabs>
                      <w:tab w:val="left" w:pos="1080"/>
                      <w:tab w:val="left" w:pos="1440"/>
                    </w:tabs>
                    <w:spacing w:after="0" w:line="240" w:lineRule="auto"/>
                    <w:jc w:val="both"/>
                    <w:rPr>
                      <w:rFonts w:ascii="Times New Roman" w:hAnsi="Times New Roman"/>
                      <w:sz w:val="20"/>
                      <w:szCs w:val="20"/>
                      <w:lang w:val="it-IT"/>
                    </w:rPr>
                  </w:pPr>
                  <w:r w:rsidRPr="009A69EC">
                    <w:rPr>
                      <w:rFonts w:ascii="Times New Roman" w:hAnsi="Times New Roman"/>
                      <w:sz w:val="20"/>
                      <w:szCs w:val="20"/>
                      <w:lang w:val="it-IT"/>
                    </w:rPr>
                    <w:t xml:space="preserve">                     Sh.Zyla</w:t>
                  </w:r>
                </w:p>
                <w:p w:rsidR="009A69EC" w:rsidRPr="009A69EC" w:rsidRDefault="009A69EC" w:rsidP="009A69EC">
                  <w:pPr>
                    <w:tabs>
                      <w:tab w:val="left" w:pos="1080"/>
                      <w:tab w:val="left" w:pos="1440"/>
                    </w:tabs>
                    <w:spacing w:after="0" w:line="240" w:lineRule="auto"/>
                    <w:jc w:val="both"/>
                    <w:rPr>
                      <w:rFonts w:ascii="Times New Roman" w:hAnsi="Times New Roman"/>
                      <w:sz w:val="20"/>
                      <w:szCs w:val="20"/>
                      <w:lang w:val="it-IT"/>
                    </w:rPr>
                  </w:pPr>
                  <w:r w:rsidRPr="009A69EC">
                    <w:rPr>
                      <w:rFonts w:ascii="Times New Roman" w:hAnsi="Times New Roman"/>
                      <w:sz w:val="20"/>
                      <w:szCs w:val="20"/>
                      <w:lang w:val="it-IT"/>
                    </w:rPr>
                    <w:t xml:space="preserve">                     A.Vata</w:t>
                  </w:r>
                </w:p>
                <w:p w:rsidR="009A69EC" w:rsidRPr="009A69EC" w:rsidRDefault="009A69EC" w:rsidP="009A69EC">
                  <w:pPr>
                    <w:tabs>
                      <w:tab w:val="left" w:pos="1080"/>
                      <w:tab w:val="left" w:pos="1440"/>
                    </w:tabs>
                    <w:spacing w:after="0" w:line="240" w:lineRule="auto"/>
                    <w:jc w:val="both"/>
                    <w:rPr>
                      <w:rFonts w:ascii="Times New Roman" w:hAnsi="Times New Roman"/>
                      <w:b/>
                      <w:sz w:val="20"/>
                      <w:szCs w:val="20"/>
                      <w:lang w:val="it-IT"/>
                    </w:rPr>
                  </w:pPr>
                  <w:r w:rsidRPr="009A69EC">
                    <w:rPr>
                      <w:rFonts w:ascii="Times New Roman" w:hAnsi="Times New Roman"/>
                      <w:sz w:val="20"/>
                      <w:szCs w:val="20"/>
                      <w:lang w:val="it-IT"/>
                    </w:rPr>
                    <w:t xml:space="preserve">Konfirmoi:   E. Hoti  </w:t>
                  </w:r>
                </w:p>
                <w:p w:rsidR="001A7A56" w:rsidRPr="00B73662" w:rsidRDefault="001A7A56" w:rsidP="001A7A56">
                  <w:pPr>
                    <w:rPr>
                      <w:lang w:val="it-IT"/>
                    </w:rPr>
                  </w:pPr>
                </w:p>
              </w:txbxContent>
            </v:textbox>
          </v:shape>
        </w:pict>
      </w:r>
    </w:p>
    <w:sectPr w:rsidR="00B542CC" w:rsidRPr="00706266" w:rsidSect="00272B16">
      <w:footerReference w:type="default" r:id="rId7"/>
      <w:pgSz w:w="11906" w:h="16838"/>
      <w:pgMar w:top="1134" w:right="1274" w:bottom="153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5D3" w:rsidRDefault="00C855D3" w:rsidP="002706EE">
      <w:pPr>
        <w:spacing w:after="0" w:line="240" w:lineRule="auto"/>
      </w:pPr>
      <w:r>
        <w:separator/>
      </w:r>
    </w:p>
  </w:endnote>
  <w:endnote w:type="continuationSeparator" w:id="0">
    <w:p w:rsidR="00C855D3" w:rsidRDefault="00C855D3" w:rsidP="0027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1" w:usb1="7AC7FFFF" w:usb2="00000012" w:usb3="00000000" w:csb0="0002000D"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9F" w:rsidRDefault="00210F5E" w:rsidP="000E709F">
    <w:pPr>
      <w:spacing w:line="240" w:lineRule="auto"/>
      <w:rPr>
        <w:rFonts w:ascii="Times New Roman" w:hAnsi="Times New Roman"/>
        <w:lang w:val="it-IT"/>
      </w:rPr>
    </w:pPr>
    <w:r>
      <w:rPr>
        <w:rFonts w:ascii="Times New Roman" w:hAnsi="Times New Roman"/>
        <w:lang w:val="it-IT"/>
      </w:rPr>
      <w:t>___________________________________________________________________________________</w:t>
    </w:r>
  </w:p>
  <w:p w:rsidR="000E709F" w:rsidRPr="000E709F" w:rsidRDefault="00210F5E" w:rsidP="00706266">
    <w:pPr>
      <w:spacing w:line="240" w:lineRule="auto"/>
      <w:jc w:val="both"/>
      <w:rPr>
        <w:rFonts w:ascii="Times New Roman" w:hAnsi="Times New Roman"/>
        <w:iCs/>
        <w:lang w:val="sq-AL"/>
      </w:rPr>
    </w:pPr>
    <w:r w:rsidRPr="000E709F">
      <w:rPr>
        <w:rFonts w:ascii="Times New Roman" w:hAnsi="Times New Roman"/>
        <w:lang w:val="it-IT"/>
      </w:rPr>
      <w:t>Relacion për</w:t>
    </w:r>
    <w:r w:rsidRPr="000E709F">
      <w:rPr>
        <w:rFonts w:ascii="Times New Roman" w:hAnsi="Times New Roman"/>
        <w:b/>
        <w:lang w:val="it-IT"/>
      </w:rPr>
      <w:t xml:space="preserve"> </w:t>
    </w:r>
    <w:r w:rsidRPr="000E709F">
      <w:rPr>
        <w:rFonts w:ascii="Times New Roman" w:hAnsi="Times New Roman"/>
        <w:iCs/>
        <w:lang w:val="sq-AL"/>
      </w:rPr>
      <w:t>projektligjin</w:t>
    </w:r>
    <w:r>
      <w:rPr>
        <w:rFonts w:ascii="Times New Roman" w:hAnsi="Times New Roman"/>
        <w:iCs/>
        <w:lang w:val="sq-AL"/>
      </w:rPr>
      <w:t xml:space="preserve"> “P</w:t>
    </w:r>
    <w:r w:rsidRPr="000E709F">
      <w:rPr>
        <w:rFonts w:ascii="Times New Roman" w:hAnsi="Times New Roman"/>
        <w:iCs/>
        <w:lang w:val="sq-AL"/>
      </w:rPr>
      <w:t>ër</w:t>
    </w:r>
    <w:r>
      <w:rPr>
        <w:rFonts w:ascii="Times New Roman" w:hAnsi="Times New Roman"/>
        <w:iCs/>
        <w:lang w:val="sq-AL"/>
      </w:rPr>
      <w:t xml:space="preserve"> </w:t>
    </w:r>
    <w:r w:rsidRPr="000E709F">
      <w:rPr>
        <w:rFonts w:ascii="Times New Roman" w:hAnsi="Times New Roman"/>
        <w:iCs/>
        <w:lang w:val="sq-AL"/>
      </w:rPr>
      <w:t>disa ndryshime</w:t>
    </w:r>
    <w:r>
      <w:rPr>
        <w:rFonts w:ascii="Times New Roman" w:hAnsi="Times New Roman"/>
        <w:iCs/>
        <w:lang w:val="sq-AL"/>
      </w:rPr>
      <w:t xml:space="preserve"> </w:t>
    </w:r>
    <w:r w:rsidR="002624D0">
      <w:rPr>
        <w:rFonts w:ascii="Times New Roman" w:hAnsi="Times New Roman"/>
        <w:iCs/>
        <w:lang w:val="sq-AL"/>
      </w:rPr>
      <w:t xml:space="preserve">dhe shtesa </w:t>
    </w:r>
    <w:r w:rsidRPr="000E709F">
      <w:rPr>
        <w:rFonts w:ascii="Times New Roman" w:hAnsi="Times New Roman"/>
        <w:iCs/>
        <w:lang w:val="sq-AL"/>
      </w:rPr>
      <w:t>në li</w:t>
    </w:r>
    <w:r>
      <w:rPr>
        <w:rFonts w:ascii="Times New Roman" w:hAnsi="Times New Roman"/>
        <w:iCs/>
        <w:lang w:val="sq-AL"/>
      </w:rPr>
      <w:t>gjin nr. 9863, datë 28.1.2008 “P</w:t>
    </w:r>
    <w:r w:rsidRPr="000E709F">
      <w:rPr>
        <w:rFonts w:ascii="Times New Roman" w:hAnsi="Times New Roman"/>
        <w:iCs/>
        <w:lang w:val="sq-AL"/>
      </w:rPr>
      <w:t>ër ushqimin”, i ndryshuar</w:t>
    </w:r>
    <w:r w:rsidR="00706266">
      <w:rPr>
        <w:rFonts w:ascii="Times New Roman" w:hAnsi="Times New Roman"/>
        <w:iCs/>
        <w:lang w:val="sq-AL"/>
      </w:rPr>
      <w:t>.</w:t>
    </w:r>
  </w:p>
  <w:p w:rsidR="008349C7" w:rsidRDefault="00C855D3" w:rsidP="00EC15D8">
    <w:pPr>
      <w:spacing w:after="0"/>
      <w:jc w:val="center"/>
      <w:rPr>
        <w:rFonts w:ascii="Times New Roman" w:eastAsia="Times New Roman" w:hAnsi="Times New Roman"/>
        <w:bCs/>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5D3" w:rsidRDefault="00C855D3" w:rsidP="002706EE">
      <w:pPr>
        <w:spacing w:after="0" w:line="240" w:lineRule="auto"/>
      </w:pPr>
      <w:r>
        <w:separator/>
      </w:r>
    </w:p>
  </w:footnote>
  <w:footnote w:type="continuationSeparator" w:id="0">
    <w:p w:rsidR="00C855D3" w:rsidRDefault="00C855D3" w:rsidP="00270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4399C"/>
    <w:multiLevelType w:val="hybridMultilevel"/>
    <w:tmpl w:val="574A3526"/>
    <w:lvl w:ilvl="0" w:tplc="2520B1E6">
      <w:start w:val="1"/>
      <w:numFmt w:val="upperRoman"/>
      <w:lvlText w:val="%1."/>
      <w:lvlJc w:val="left"/>
      <w:pPr>
        <w:ind w:left="630" w:hanging="72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1710"/>
        </w:tabs>
        <w:ind w:left="171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263D"/>
    <w:rsid w:val="000138D7"/>
    <w:rsid w:val="000A26DD"/>
    <w:rsid w:val="000C7FFB"/>
    <w:rsid w:val="000F3A24"/>
    <w:rsid w:val="00121A5D"/>
    <w:rsid w:val="00157142"/>
    <w:rsid w:val="001A7A56"/>
    <w:rsid w:val="001F1B70"/>
    <w:rsid w:val="001F7B22"/>
    <w:rsid w:val="00210F5E"/>
    <w:rsid w:val="00260A21"/>
    <w:rsid w:val="002624D0"/>
    <w:rsid w:val="002706EE"/>
    <w:rsid w:val="002716E7"/>
    <w:rsid w:val="002B1833"/>
    <w:rsid w:val="002C5BA5"/>
    <w:rsid w:val="002F30AA"/>
    <w:rsid w:val="00352058"/>
    <w:rsid w:val="00415CCF"/>
    <w:rsid w:val="004620FD"/>
    <w:rsid w:val="00485B8A"/>
    <w:rsid w:val="004A190A"/>
    <w:rsid w:val="005B4AB8"/>
    <w:rsid w:val="00605FF4"/>
    <w:rsid w:val="00633075"/>
    <w:rsid w:val="00706266"/>
    <w:rsid w:val="007155D4"/>
    <w:rsid w:val="00763915"/>
    <w:rsid w:val="008033B7"/>
    <w:rsid w:val="00817FB9"/>
    <w:rsid w:val="0087263D"/>
    <w:rsid w:val="00877CEA"/>
    <w:rsid w:val="00880AB4"/>
    <w:rsid w:val="008946DE"/>
    <w:rsid w:val="008F26BB"/>
    <w:rsid w:val="0092005B"/>
    <w:rsid w:val="00965EF1"/>
    <w:rsid w:val="009A69EC"/>
    <w:rsid w:val="00A05BAE"/>
    <w:rsid w:val="00A46F58"/>
    <w:rsid w:val="00AB6806"/>
    <w:rsid w:val="00AD1252"/>
    <w:rsid w:val="00B025C0"/>
    <w:rsid w:val="00B200DD"/>
    <w:rsid w:val="00B542CC"/>
    <w:rsid w:val="00B72770"/>
    <w:rsid w:val="00BC1A6B"/>
    <w:rsid w:val="00BD123A"/>
    <w:rsid w:val="00BE3222"/>
    <w:rsid w:val="00C046AB"/>
    <w:rsid w:val="00C54092"/>
    <w:rsid w:val="00C76D93"/>
    <w:rsid w:val="00C855D3"/>
    <w:rsid w:val="00CD387E"/>
    <w:rsid w:val="00CD5E36"/>
    <w:rsid w:val="00CF5A76"/>
    <w:rsid w:val="00DA3868"/>
    <w:rsid w:val="00DD0E37"/>
    <w:rsid w:val="00E225DC"/>
    <w:rsid w:val="00EB5520"/>
    <w:rsid w:val="00EC15C6"/>
    <w:rsid w:val="00F01784"/>
    <w:rsid w:val="00F1132E"/>
    <w:rsid w:val="00F8782D"/>
    <w:rsid w:val="00FE5AF9"/>
    <w:rsid w:val="00FF3A3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34C20"/>
  <w15:docId w15:val="{1E84EA39-E3DD-4488-936D-82E7DB1F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3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7263D"/>
    <w:pPr>
      <w:spacing w:after="240" w:line="300" w:lineRule="atLeast"/>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87263D"/>
    <w:rPr>
      <w:rFonts w:ascii="Times New Roman" w:eastAsia="Times New Roman" w:hAnsi="Times New Roman" w:cs="Times New Roman"/>
      <w:sz w:val="24"/>
      <w:szCs w:val="20"/>
      <w:lang w:val="en-US"/>
    </w:rPr>
  </w:style>
  <w:style w:type="paragraph" w:customStyle="1" w:styleId="Normal1">
    <w:name w:val="Normal1"/>
    <w:basedOn w:val="Normal"/>
    <w:rsid w:val="0087263D"/>
    <w:pPr>
      <w:spacing w:before="100" w:beforeAutospacing="1" w:after="100" w:afterAutospacing="1" w:line="240" w:lineRule="auto"/>
    </w:pPr>
    <w:rPr>
      <w:rFonts w:ascii="Times New Roman" w:eastAsia="Times New Roman" w:hAnsi="Times New Roman"/>
      <w:sz w:val="24"/>
      <w:szCs w:val="24"/>
      <w:lang w:val="sq-AL" w:eastAsia="sq-AL" w:bidi="sq-AL"/>
    </w:rPr>
  </w:style>
  <w:style w:type="paragraph" w:styleId="BodyText">
    <w:name w:val="Body Text"/>
    <w:basedOn w:val="Normal"/>
    <w:link w:val="BodyTextChar"/>
    <w:uiPriority w:val="99"/>
    <w:semiHidden/>
    <w:unhideWhenUsed/>
    <w:rsid w:val="0087263D"/>
    <w:pPr>
      <w:spacing w:after="120"/>
    </w:pPr>
  </w:style>
  <w:style w:type="character" w:customStyle="1" w:styleId="BodyTextChar">
    <w:name w:val="Body Text Char"/>
    <w:basedOn w:val="DefaultParagraphFont"/>
    <w:link w:val="BodyText"/>
    <w:uiPriority w:val="99"/>
    <w:semiHidden/>
    <w:rsid w:val="0087263D"/>
    <w:rPr>
      <w:rFonts w:ascii="Calibri" w:eastAsia="Calibri" w:hAnsi="Calibri" w:cs="Times New Roman"/>
      <w:lang w:val="en-US"/>
    </w:rPr>
  </w:style>
  <w:style w:type="paragraph" w:customStyle="1" w:styleId="Default">
    <w:name w:val="Default"/>
    <w:rsid w:val="008726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2058"/>
    <w:pPr>
      <w:ind w:left="720"/>
      <w:contextualSpacing/>
    </w:pPr>
  </w:style>
  <w:style w:type="character" w:styleId="CommentReference">
    <w:name w:val="annotation reference"/>
    <w:basedOn w:val="DefaultParagraphFont"/>
    <w:uiPriority w:val="99"/>
    <w:semiHidden/>
    <w:unhideWhenUsed/>
    <w:rsid w:val="00BD123A"/>
    <w:rPr>
      <w:sz w:val="16"/>
      <w:szCs w:val="16"/>
    </w:rPr>
  </w:style>
  <w:style w:type="paragraph" w:styleId="Header">
    <w:name w:val="header"/>
    <w:basedOn w:val="Normal"/>
    <w:link w:val="HeaderChar"/>
    <w:uiPriority w:val="99"/>
    <w:unhideWhenUsed/>
    <w:rsid w:val="00706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266"/>
    <w:rPr>
      <w:rFonts w:ascii="Calibri" w:eastAsia="Calibri" w:hAnsi="Calibri" w:cs="Times New Roman"/>
      <w:lang w:val="en-US"/>
    </w:rPr>
  </w:style>
  <w:style w:type="paragraph" w:styleId="Footer">
    <w:name w:val="footer"/>
    <w:basedOn w:val="Normal"/>
    <w:link w:val="FooterChar"/>
    <w:uiPriority w:val="99"/>
    <w:unhideWhenUsed/>
    <w:rsid w:val="00706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26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48362">
      <w:bodyDiv w:val="1"/>
      <w:marLeft w:val="0"/>
      <w:marRight w:val="0"/>
      <w:marTop w:val="0"/>
      <w:marBottom w:val="0"/>
      <w:divBdr>
        <w:top w:val="none" w:sz="0" w:space="0" w:color="auto"/>
        <w:left w:val="none" w:sz="0" w:space="0" w:color="auto"/>
        <w:bottom w:val="none" w:sz="0" w:space="0" w:color="auto"/>
        <w:right w:val="none" w:sz="0" w:space="0" w:color="auto"/>
      </w:divBdr>
    </w:div>
    <w:div w:id="968628195">
      <w:bodyDiv w:val="1"/>
      <w:marLeft w:val="0"/>
      <w:marRight w:val="0"/>
      <w:marTop w:val="0"/>
      <w:marBottom w:val="0"/>
      <w:divBdr>
        <w:top w:val="none" w:sz="0" w:space="0" w:color="auto"/>
        <w:left w:val="none" w:sz="0" w:space="0" w:color="auto"/>
        <w:bottom w:val="none" w:sz="0" w:space="0" w:color="auto"/>
        <w:right w:val="none" w:sz="0" w:space="0" w:color="auto"/>
      </w:divBdr>
    </w:div>
    <w:div w:id="162025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luljeta.cuko</dc:creator>
  <cp:lastModifiedBy>Edlira Llango</cp:lastModifiedBy>
  <cp:revision>21</cp:revision>
  <dcterms:created xsi:type="dcterms:W3CDTF">2019-05-31T11:44:00Z</dcterms:created>
  <dcterms:modified xsi:type="dcterms:W3CDTF">2019-06-01T11:59:00Z</dcterms:modified>
</cp:coreProperties>
</file>